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EB4F4" w14:textId="77777777" w:rsidR="003F007C" w:rsidRDefault="0047189F" w:rsidP="007B381F">
      <w:pPr>
        <w:autoSpaceDE w:val="0"/>
        <w:autoSpaceDN w:val="0"/>
        <w:adjustRightInd w:val="0"/>
        <w:ind w:right="-340"/>
        <w:jc w:val="center"/>
        <w:rPr>
          <w:rFonts w:cs="Tahoma"/>
          <w:b/>
          <w:i/>
          <w:lang w:eastAsia="en-GB"/>
        </w:rPr>
      </w:pPr>
      <w:r w:rsidRPr="0047189F">
        <w:rPr>
          <w:rFonts w:cs="Tahoma"/>
          <w:b/>
          <w:i/>
          <w:lang w:eastAsia="en-GB"/>
        </w:rPr>
        <w:t xml:space="preserve"> </w:t>
      </w:r>
    </w:p>
    <w:p w14:paraId="0DA66F81" w14:textId="078CF4AD" w:rsidR="003F007C" w:rsidRDefault="003F007C" w:rsidP="007B381F">
      <w:pPr>
        <w:autoSpaceDE w:val="0"/>
        <w:autoSpaceDN w:val="0"/>
        <w:adjustRightInd w:val="0"/>
        <w:ind w:right="-340"/>
        <w:jc w:val="center"/>
        <w:rPr>
          <w:rFonts w:cs="Tahoma"/>
          <w:b/>
          <w:i/>
          <w:lang w:eastAsia="en-GB"/>
        </w:rPr>
      </w:pPr>
      <w:r>
        <w:rPr>
          <w:rFonts w:cs="Calibri"/>
          <w:noProof/>
          <w:sz w:val="28"/>
          <w:szCs w:val="28"/>
        </w:rPr>
        <w:drawing>
          <wp:inline distT="0" distB="0" distL="0" distR="0" wp14:anchorId="45934AEB" wp14:editId="3EADEA72">
            <wp:extent cx="2298701" cy="2200905"/>
            <wp:effectExtent l="0" t="0" r="6349" b="8895"/>
            <wp:docPr id="1" name="Picture 1"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1"/>
                    <a:srcRect/>
                    <a:stretch>
                      <a:fillRect/>
                    </a:stretch>
                  </pic:blipFill>
                  <pic:spPr>
                    <a:xfrm>
                      <a:off x="0" y="0"/>
                      <a:ext cx="2298701" cy="2200905"/>
                    </a:xfrm>
                    <a:prstGeom prst="rect">
                      <a:avLst/>
                    </a:prstGeom>
                    <a:noFill/>
                    <a:ln>
                      <a:noFill/>
                      <a:prstDash/>
                    </a:ln>
                  </pic:spPr>
                </pic:pic>
              </a:graphicData>
            </a:graphic>
          </wp:inline>
        </w:drawing>
      </w:r>
    </w:p>
    <w:p w14:paraId="213EF6C0" w14:textId="046C600A" w:rsidR="003F007C" w:rsidRPr="0098524D" w:rsidRDefault="0098524D" w:rsidP="007B381F">
      <w:pPr>
        <w:autoSpaceDE w:val="0"/>
        <w:autoSpaceDN w:val="0"/>
        <w:adjustRightInd w:val="0"/>
        <w:ind w:right="-340"/>
        <w:jc w:val="center"/>
        <w:rPr>
          <w:rFonts w:ascii="Verdana" w:hAnsi="Verdana" w:cs="Tahoma"/>
          <w:bCs/>
          <w:iCs/>
          <w:sz w:val="72"/>
          <w:szCs w:val="72"/>
          <w:lang w:eastAsia="en-GB"/>
        </w:rPr>
      </w:pPr>
      <w:r w:rsidRPr="0098524D">
        <w:rPr>
          <w:rFonts w:ascii="Verdana" w:hAnsi="Verdana" w:cs="Tahoma"/>
          <w:bCs/>
          <w:iCs/>
          <w:sz w:val="72"/>
          <w:szCs w:val="72"/>
          <w:lang w:eastAsia="en-GB"/>
        </w:rPr>
        <w:t>St. Luke’s Marking and Feedback Policy</w:t>
      </w:r>
    </w:p>
    <w:p w14:paraId="2763E39A" w14:textId="77777777" w:rsidR="0098524D" w:rsidRDefault="0098524D" w:rsidP="003F007C">
      <w:pPr>
        <w:framePr w:hSpace="180" w:wrap="around" w:vAnchor="text" w:hAnchor="margin" w:y="46"/>
        <w:rPr>
          <w:rFonts w:cs="Arial"/>
          <w:b/>
          <w:sz w:val="44"/>
          <w:szCs w:val="44"/>
        </w:rPr>
      </w:pPr>
    </w:p>
    <w:p w14:paraId="7ACBB7C5" w14:textId="4CAD174E" w:rsidR="003F007C" w:rsidRPr="0098524D" w:rsidRDefault="003F007C" w:rsidP="003F007C">
      <w:pPr>
        <w:framePr w:hSpace="180" w:wrap="around" w:vAnchor="text" w:hAnchor="margin" w:y="46"/>
        <w:rPr>
          <w:rFonts w:ascii="Verdana" w:hAnsi="Verdana" w:cs="Arial"/>
          <w:bCs/>
          <w:sz w:val="40"/>
          <w:szCs w:val="40"/>
        </w:rPr>
      </w:pPr>
      <w:r w:rsidRPr="0098524D">
        <w:rPr>
          <w:rFonts w:ascii="Verdana" w:hAnsi="Verdana" w:cs="Arial"/>
          <w:bCs/>
          <w:sz w:val="40"/>
          <w:szCs w:val="40"/>
        </w:rPr>
        <w:t>This policy should be read in conjunction with the school’s Teaching and Learning Policy.</w:t>
      </w:r>
    </w:p>
    <w:p w14:paraId="20ADAB3B" w14:textId="18D5B058" w:rsidR="003F007C" w:rsidRPr="0098524D" w:rsidRDefault="003F007C" w:rsidP="003F007C">
      <w:pPr>
        <w:pStyle w:val="Default"/>
        <w:framePr w:hSpace="180" w:wrap="around" w:vAnchor="text" w:hAnchor="margin" w:y="46"/>
        <w:spacing w:after="92" w:line="276" w:lineRule="auto"/>
        <w:jc w:val="both"/>
        <w:rPr>
          <w:rFonts w:ascii="Verdana" w:hAnsi="Verdana"/>
          <w:bCs/>
          <w:sz w:val="40"/>
          <w:szCs w:val="40"/>
        </w:rPr>
      </w:pPr>
      <w:r w:rsidRPr="0098524D">
        <w:rPr>
          <w:rFonts w:ascii="Verdana" w:hAnsi="Verdana"/>
          <w:bCs/>
          <w:sz w:val="40"/>
          <w:szCs w:val="40"/>
        </w:rPr>
        <w:t xml:space="preserve">Policy </w:t>
      </w:r>
      <w:r w:rsidR="0098524D" w:rsidRPr="0098524D">
        <w:rPr>
          <w:rFonts w:ascii="Verdana" w:hAnsi="Verdana"/>
          <w:bCs/>
          <w:sz w:val="40"/>
          <w:szCs w:val="40"/>
        </w:rPr>
        <w:t xml:space="preserve">was initially </w:t>
      </w:r>
      <w:r w:rsidRPr="0098524D">
        <w:rPr>
          <w:rFonts w:ascii="Verdana" w:hAnsi="Verdana"/>
          <w:bCs/>
          <w:sz w:val="40"/>
          <w:szCs w:val="40"/>
        </w:rPr>
        <w:t>agreed with staff and governors: September 2016</w:t>
      </w:r>
      <w:r w:rsidR="0098524D" w:rsidRPr="0098524D">
        <w:rPr>
          <w:rFonts w:ascii="Verdana" w:hAnsi="Verdana"/>
          <w:bCs/>
          <w:sz w:val="40"/>
          <w:szCs w:val="40"/>
        </w:rPr>
        <w:t xml:space="preserve"> and has been recently reviewed in March 2023</w:t>
      </w:r>
    </w:p>
    <w:p w14:paraId="418EC555" w14:textId="77777777" w:rsidR="003F007C" w:rsidRPr="0098524D" w:rsidRDefault="003F007C" w:rsidP="003F007C">
      <w:pPr>
        <w:pStyle w:val="Default"/>
        <w:framePr w:hSpace="180" w:wrap="around" w:vAnchor="text" w:hAnchor="margin" w:y="46"/>
        <w:spacing w:after="92" w:line="276" w:lineRule="auto"/>
        <w:jc w:val="both"/>
        <w:rPr>
          <w:rFonts w:ascii="Verdana" w:hAnsi="Verdana"/>
          <w:bCs/>
          <w:sz w:val="40"/>
          <w:szCs w:val="40"/>
        </w:rPr>
      </w:pPr>
    </w:p>
    <w:p w14:paraId="74739B6F" w14:textId="1D3531FC" w:rsidR="003F007C" w:rsidRPr="0098524D" w:rsidRDefault="003F007C" w:rsidP="003F007C">
      <w:pPr>
        <w:autoSpaceDE w:val="0"/>
        <w:autoSpaceDN w:val="0"/>
        <w:adjustRightInd w:val="0"/>
        <w:ind w:right="-340"/>
        <w:jc w:val="center"/>
        <w:rPr>
          <w:rFonts w:ascii="Verdana" w:hAnsi="Verdana" w:cs="Tahoma"/>
          <w:bCs/>
          <w:i/>
          <w:sz w:val="40"/>
          <w:szCs w:val="40"/>
          <w:lang w:eastAsia="en-GB"/>
        </w:rPr>
      </w:pPr>
      <w:r w:rsidRPr="0098524D">
        <w:rPr>
          <w:rFonts w:ascii="Verdana" w:hAnsi="Verdana"/>
          <w:bCs/>
          <w:sz w:val="40"/>
          <w:szCs w:val="40"/>
        </w:rPr>
        <w:t>To be reviewed: Annually</w:t>
      </w:r>
    </w:p>
    <w:p w14:paraId="44F15EB9" w14:textId="77777777" w:rsidR="003F007C" w:rsidRDefault="003F007C" w:rsidP="007B381F">
      <w:pPr>
        <w:autoSpaceDE w:val="0"/>
        <w:autoSpaceDN w:val="0"/>
        <w:adjustRightInd w:val="0"/>
        <w:ind w:right="-340"/>
        <w:jc w:val="center"/>
        <w:rPr>
          <w:rFonts w:cs="Tahoma"/>
          <w:b/>
          <w:i/>
          <w:lang w:eastAsia="en-GB"/>
        </w:rPr>
      </w:pPr>
    </w:p>
    <w:p w14:paraId="60305417" w14:textId="77777777" w:rsidR="0098524D" w:rsidRDefault="0098524D">
      <w:pPr>
        <w:spacing w:after="0" w:line="240" w:lineRule="auto"/>
        <w:rPr>
          <w:rFonts w:cs="Tahoma"/>
          <w:b/>
          <w:i/>
          <w:lang w:eastAsia="en-GB"/>
        </w:rPr>
      </w:pPr>
      <w:r>
        <w:rPr>
          <w:rFonts w:cs="Tahoma"/>
          <w:b/>
          <w:i/>
          <w:lang w:eastAsia="en-GB"/>
        </w:rPr>
        <w:br w:type="page"/>
      </w:r>
    </w:p>
    <w:p w14:paraId="17831CF1" w14:textId="58DAE281" w:rsidR="00C924BB" w:rsidRPr="0047189F" w:rsidRDefault="00C924BB" w:rsidP="007B381F">
      <w:pPr>
        <w:autoSpaceDE w:val="0"/>
        <w:autoSpaceDN w:val="0"/>
        <w:adjustRightInd w:val="0"/>
        <w:ind w:right="-340"/>
        <w:jc w:val="center"/>
        <w:rPr>
          <w:rFonts w:cs="Tahoma"/>
          <w:b/>
          <w:i/>
          <w:lang w:eastAsia="en-GB"/>
        </w:rPr>
      </w:pPr>
      <w:r w:rsidRPr="0047189F">
        <w:rPr>
          <w:rFonts w:cs="Tahoma"/>
          <w:b/>
          <w:i/>
          <w:lang w:eastAsia="en-GB"/>
        </w:rPr>
        <w:lastRenderedPageBreak/>
        <w:t>‘Assessment for Learning is the process of seeking and interpreting evidence for use by learners and their teachers to decide where the learners are in their learning, where they need to go next, and how best to get them there.’</w:t>
      </w:r>
    </w:p>
    <w:p w14:paraId="19F42A51" w14:textId="77777777" w:rsidR="00C924BB" w:rsidRPr="007B381F" w:rsidRDefault="00C924BB" w:rsidP="007B381F">
      <w:pPr>
        <w:autoSpaceDE w:val="0"/>
        <w:autoSpaceDN w:val="0"/>
        <w:adjustRightInd w:val="0"/>
        <w:ind w:right="-340"/>
        <w:jc w:val="center"/>
        <w:rPr>
          <w:rFonts w:cs="Tahoma"/>
          <w:i/>
          <w:lang w:eastAsia="en-GB"/>
        </w:rPr>
      </w:pPr>
      <w:r w:rsidRPr="007B381F">
        <w:rPr>
          <w:rFonts w:cs="Tahoma"/>
          <w:i/>
          <w:lang w:eastAsia="en-GB"/>
        </w:rPr>
        <w:t>The Assessment Reform Group, 2002</w:t>
      </w:r>
    </w:p>
    <w:p w14:paraId="39EC13BE" w14:textId="77777777" w:rsidR="00C924BB" w:rsidRPr="00D156F6" w:rsidRDefault="00C924BB" w:rsidP="007B381F">
      <w:pPr>
        <w:ind w:right="-340"/>
        <w:rPr>
          <w:rFonts w:cs="Tahoma"/>
          <w:b/>
        </w:rPr>
      </w:pPr>
      <w:r w:rsidRPr="00D156F6">
        <w:rPr>
          <w:rFonts w:cs="Tahoma"/>
          <w:b/>
        </w:rPr>
        <w:t>Purpose</w:t>
      </w:r>
    </w:p>
    <w:p w14:paraId="2E87AA55" w14:textId="77777777" w:rsidR="00C924BB" w:rsidRPr="00D156F6" w:rsidRDefault="00C924BB" w:rsidP="007B381F">
      <w:pPr>
        <w:numPr>
          <w:ilvl w:val="0"/>
          <w:numId w:val="29"/>
        </w:numPr>
        <w:spacing w:after="0" w:line="240" w:lineRule="auto"/>
        <w:ind w:left="340" w:right="-340"/>
        <w:rPr>
          <w:rFonts w:cs="Tahoma"/>
        </w:rPr>
      </w:pPr>
      <w:r w:rsidRPr="6E676E55">
        <w:rPr>
          <w:rFonts w:cs="Tahoma"/>
        </w:rPr>
        <w:t>To celebrate learner’s success and identify the next steps in learning.</w:t>
      </w:r>
    </w:p>
    <w:p w14:paraId="27420648" w14:textId="77777777" w:rsidR="00C924BB" w:rsidRPr="00D156F6" w:rsidRDefault="00C924BB" w:rsidP="007B381F">
      <w:pPr>
        <w:numPr>
          <w:ilvl w:val="0"/>
          <w:numId w:val="29"/>
        </w:numPr>
        <w:spacing w:after="0" w:line="240" w:lineRule="auto"/>
        <w:ind w:left="340" w:right="-340"/>
        <w:rPr>
          <w:rFonts w:cs="Tahoma"/>
        </w:rPr>
      </w:pPr>
      <w:r w:rsidRPr="6E676E55">
        <w:rPr>
          <w:rFonts w:cs="Tahoma"/>
        </w:rPr>
        <w:t>To continually inform and develop teacher’s planning and teaching, tailored to the needs of the class, group, or lea</w:t>
      </w:r>
      <w:r w:rsidR="00D156F6" w:rsidRPr="6E676E55">
        <w:rPr>
          <w:rFonts w:cs="Tahoma"/>
        </w:rPr>
        <w:t>r</w:t>
      </w:r>
      <w:r w:rsidRPr="6E676E55">
        <w:rPr>
          <w:rFonts w:cs="Tahoma"/>
        </w:rPr>
        <w:t>ner.</w:t>
      </w:r>
    </w:p>
    <w:p w14:paraId="46BF0C07" w14:textId="77777777" w:rsidR="00C924BB" w:rsidRPr="00D156F6" w:rsidRDefault="00C924BB" w:rsidP="007B381F">
      <w:pPr>
        <w:numPr>
          <w:ilvl w:val="0"/>
          <w:numId w:val="29"/>
        </w:numPr>
        <w:spacing w:after="0" w:line="240" w:lineRule="auto"/>
        <w:ind w:left="340" w:right="-340"/>
        <w:rPr>
          <w:rFonts w:cs="Tahoma"/>
        </w:rPr>
      </w:pPr>
      <w:r w:rsidRPr="6E676E55">
        <w:rPr>
          <w:rFonts w:cs="Tahoma"/>
        </w:rPr>
        <w:t>To develop children’s ability to evaluate their own and peer success, and identify the next steps in learning.</w:t>
      </w:r>
    </w:p>
    <w:p w14:paraId="27A7128F" w14:textId="77777777" w:rsidR="00C924BB" w:rsidRPr="00D156F6" w:rsidRDefault="00C924BB" w:rsidP="007B381F">
      <w:pPr>
        <w:numPr>
          <w:ilvl w:val="0"/>
          <w:numId w:val="29"/>
        </w:numPr>
        <w:spacing w:after="0" w:line="240" w:lineRule="auto"/>
        <w:ind w:left="340" w:right="-340"/>
        <w:rPr>
          <w:rFonts w:cs="Tahoma"/>
        </w:rPr>
      </w:pPr>
      <w:r w:rsidRPr="6E676E55">
        <w:rPr>
          <w:rFonts w:cs="Tahoma"/>
        </w:rPr>
        <w:t>To annotate for formal assessment and levelling.</w:t>
      </w:r>
    </w:p>
    <w:p w14:paraId="18B512CB" w14:textId="1BFC06CD" w:rsidR="07C616C7" w:rsidRPr="002F43F8" w:rsidRDefault="07C616C7" w:rsidP="4B2FD2E6">
      <w:pPr>
        <w:numPr>
          <w:ilvl w:val="0"/>
          <w:numId w:val="29"/>
        </w:numPr>
        <w:spacing w:after="0" w:line="240" w:lineRule="auto"/>
        <w:ind w:left="340" w:right="-340"/>
        <w:rPr>
          <w:rFonts w:cs="Tahoma"/>
        </w:rPr>
      </w:pPr>
      <w:r w:rsidRPr="002F43F8">
        <w:rPr>
          <w:rFonts w:cs="Tahoma"/>
        </w:rPr>
        <w:t>To identify whether learning is being committed to long-term memory.</w:t>
      </w:r>
    </w:p>
    <w:p w14:paraId="6A05A809" w14:textId="77777777" w:rsidR="00C924BB" w:rsidRPr="002F43F8" w:rsidRDefault="00C924BB" w:rsidP="007B381F">
      <w:pPr>
        <w:ind w:right="-340"/>
        <w:rPr>
          <w:rFonts w:cs="Tahoma"/>
        </w:rPr>
      </w:pPr>
    </w:p>
    <w:p w14:paraId="732BCBE6" w14:textId="77777777" w:rsidR="00C924BB" w:rsidRPr="002F43F8" w:rsidRDefault="00D156F6" w:rsidP="007B381F">
      <w:pPr>
        <w:ind w:right="-340"/>
        <w:rPr>
          <w:rFonts w:cs="Tahoma"/>
          <w:b/>
          <w:u w:val="single"/>
        </w:rPr>
      </w:pPr>
      <w:r w:rsidRPr="002F43F8">
        <w:rPr>
          <w:rFonts w:cs="Tahoma"/>
          <w:b/>
          <w:u w:val="single"/>
        </w:rPr>
        <w:t>Principles</w:t>
      </w:r>
    </w:p>
    <w:p w14:paraId="519A6D66" w14:textId="3B144B79" w:rsidR="007B381F" w:rsidRPr="002F43F8" w:rsidRDefault="00C924BB" w:rsidP="007B381F">
      <w:pPr>
        <w:numPr>
          <w:ilvl w:val="0"/>
          <w:numId w:val="31"/>
        </w:numPr>
        <w:spacing w:line="240" w:lineRule="auto"/>
        <w:ind w:left="340" w:right="-340"/>
        <w:rPr>
          <w:rFonts w:cs="Tahoma"/>
        </w:rPr>
      </w:pPr>
      <w:r w:rsidRPr="002F43F8">
        <w:rPr>
          <w:rFonts w:cs="Tahoma"/>
        </w:rPr>
        <w:t>Feedback should be completed by lead facilitators (teachers, teaching assistants, learning me</w:t>
      </w:r>
      <w:r w:rsidR="007B381F" w:rsidRPr="002F43F8">
        <w:rPr>
          <w:rFonts w:cs="Tahoma"/>
        </w:rPr>
        <w:t xml:space="preserve">ntor, supply teachers, </w:t>
      </w:r>
      <w:r w:rsidRPr="002F43F8">
        <w:rPr>
          <w:rFonts w:cs="Tahoma"/>
        </w:rPr>
        <w:t>n</w:t>
      </w:r>
      <w:r w:rsidR="00406555" w:rsidRPr="002F43F8">
        <w:rPr>
          <w:rFonts w:cs="Tahoma"/>
        </w:rPr>
        <w:t xml:space="preserve">ursery nurses), using green ink as soon as possible after the work has been completed. This may </w:t>
      </w:r>
      <w:r w:rsidR="48A42FD1" w:rsidRPr="002F43F8">
        <w:rPr>
          <w:rFonts w:cs="Tahoma"/>
        </w:rPr>
        <w:t xml:space="preserve">also </w:t>
      </w:r>
      <w:r w:rsidR="00406555" w:rsidRPr="002F43F8">
        <w:rPr>
          <w:rFonts w:cs="Tahoma"/>
        </w:rPr>
        <w:t>be within the lesson.</w:t>
      </w:r>
    </w:p>
    <w:p w14:paraId="33F5EBDE" w14:textId="77777777" w:rsidR="00C924BB" w:rsidRPr="002F43F8" w:rsidRDefault="00D156F6" w:rsidP="007B381F">
      <w:pPr>
        <w:numPr>
          <w:ilvl w:val="0"/>
          <w:numId w:val="31"/>
        </w:numPr>
        <w:spacing w:line="240" w:lineRule="auto"/>
        <w:ind w:left="340" w:right="-340"/>
        <w:rPr>
          <w:rFonts w:cs="Tahoma"/>
        </w:rPr>
      </w:pPr>
      <w:r w:rsidRPr="002F43F8">
        <w:rPr>
          <w:rFonts w:cs="Tahoma"/>
        </w:rPr>
        <w:t>We</w:t>
      </w:r>
      <w:r w:rsidR="00C924BB" w:rsidRPr="002F43F8">
        <w:rPr>
          <w:rFonts w:cs="Tahoma"/>
        </w:rPr>
        <w:t xml:space="preserve"> </w:t>
      </w:r>
      <w:r w:rsidRPr="002F43F8">
        <w:rPr>
          <w:rFonts w:cs="Tahoma"/>
        </w:rPr>
        <w:t xml:space="preserve">seek to </w:t>
      </w:r>
      <w:r w:rsidR="00C924BB" w:rsidRPr="002F43F8">
        <w:rPr>
          <w:rFonts w:cs="Tahoma"/>
        </w:rPr>
        <w:t>develop se</w:t>
      </w:r>
      <w:r w:rsidRPr="002F43F8">
        <w:rPr>
          <w:rFonts w:cs="Tahoma"/>
        </w:rPr>
        <w:t>lf and peer feedback to raise</w:t>
      </w:r>
      <w:r w:rsidR="00C924BB" w:rsidRPr="002F43F8">
        <w:rPr>
          <w:rFonts w:cs="Tahoma"/>
        </w:rPr>
        <w:t xml:space="preserve"> self-esteem and</w:t>
      </w:r>
      <w:r w:rsidRPr="002F43F8">
        <w:rPr>
          <w:rFonts w:cs="Tahoma"/>
        </w:rPr>
        <w:t xml:space="preserve"> develop</w:t>
      </w:r>
      <w:r w:rsidR="00C924BB" w:rsidRPr="002F43F8">
        <w:rPr>
          <w:rFonts w:cs="Tahoma"/>
        </w:rPr>
        <w:t xml:space="preserve"> independence. This </w:t>
      </w:r>
      <w:r w:rsidRPr="002F43F8">
        <w:rPr>
          <w:rFonts w:cs="Tahoma"/>
        </w:rPr>
        <w:t>may include:</w:t>
      </w:r>
    </w:p>
    <w:p w14:paraId="29BD7589" w14:textId="5917136F" w:rsidR="00C924BB" w:rsidRPr="002F43F8" w:rsidRDefault="44B6F2A9" w:rsidP="007B381F">
      <w:pPr>
        <w:numPr>
          <w:ilvl w:val="0"/>
          <w:numId w:val="32"/>
        </w:numPr>
        <w:spacing w:after="0" w:line="240" w:lineRule="auto"/>
        <w:ind w:left="340" w:right="-340"/>
        <w:rPr>
          <w:rFonts w:cs="Tahoma"/>
        </w:rPr>
      </w:pPr>
      <w:r w:rsidRPr="68DB1F43">
        <w:rPr>
          <w:rFonts w:cs="Tahoma"/>
        </w:rPr>
        <w:t>Sharing</w:t>
      </w:r>
      <w:r w:rsidR="00C924BB" w:rsidRPr="68DB1F43">
        <w:rPr>
          <w:rFonts w:cs="Tahoma"/>
        </w:rPr>
        <w:t xml:space="preserve"> </w:t>
      </w:r>
      <w:r w:rsidR="6FB7C1B1" w:rsidRPr="68DB1F43">
        <w:rPr>
          <w:rFonts w:cs="Tahoma"/>
        </w:rPr>
        <w:t>peer examples of work</w:t>
      </w:r>
      <w:r w:rsidR="00D156F6" w:rsidRPr="68DB1F43">
        <w:rPr>
          <w:rFonts w:cs="Tahoma"/>
        </w:rPr>
        <w:t>;</w:t>
      </w:r>
    </w:p>
    <w:p w14:paraId="7ECCE300" w14:textId="77777777" w:rsidR="00C924BB" w:rsidRPr="002F43F8" w:rsidRDefault="00C924BB" w:rsidP="007B381F">
      <w:pPr>
        <w:numPr>
          <w:ilvl w:val="0"/>
          <w:numId w:val="32"/>
        </w:numPr>
        <w:spacing w:after="0" w:line="240" w:lineRule="auto"/>
        <w:ind w:left="340" w:right="-340"/>
        <w:rPr>
          <w:rFonts w:cs="Tahoma"/>
        </w:rPr>
      </w:pPr>
      <w:r w:rsidRPr="002F43F8">
        <w:rPr>
          <w:rFonts w:cs="Tahoma"/>
        </w:rPr>
        <w:t>Teacher modelling feedback</w:t>
      </w:r>
      <w:r w:rsidR="00D156F6" w:rsidRPr="002F43F8">
        <w:rPr>
          <w:rFonts w:cs="Tahoma"/>
        </w:rPr>
        <w:t>;</w:t>
      </w:r>
    </w:p>
    <w:p w14:paraId="3BD94E40" w14:textId="77777777" w:rsidR="00D156F6" w:rsidRPr="002F43F8" w:rsidRDefault="00C924BB" w:rsidP="007B381F">
      <w:pPr>
        <w:numPr>
          <w:ilvl w:val="0"/>
          <w:numId w:val="32"/>
        </w:numPr>
        <w:spacing w:after="0" w:line="240" w:lineRule="auto"/>
        <w:ind w:left="340" w:right="-340"/>
        <w:rPr>
          <w:rFonts w:cs="Tahoma"/>
        </w:rPr>
      </w:pPr>
      <w:r w:rsidRPr="002F43F8">
        <w:rPr>
          <w:rFonts w:cs="Tahoma"/>
        </w:rPr>
        <w:t xml:space="preserve">Peer feedback or friendly feedback to be established through a class ethos that </w:t>
      </w:r>
      <w:r w:rsidR="00D156F6" w:rsidRPr="002F43F8">
        <w:rPr>
          <w:rFonts w:cs="Tahoma"/>
        </w:rPr>
        <w:t>is respectful, constructive and</w:t>
      </w:r>
    </w:p>
    <w:p w14:paraId="029FEE7E" w14:textId="77777777" w:rsidR="00C924BB" w:rsidRPr="002F43F8" w:rsidRDefault="00C924BB" w:rsidP="007B381F">
      <w:pPr>
        <w:spacing w:after="0" w:line="240" w:lineRule="auto"/>
        <w:ind w:left="340" w:right="-340"/>
        <w:rPr>
          <w:rFonts w:cs="Tahoma"/>
        </w:rPr>
      </w:pPr>
      <w:r w:rsidRPr="002F43F8">
        <w:rPr>
          <w:rFonts w:cs="Tahoma"/>
        </w:rPr>
        <w:t>responsive to lea</w:t>
      </w:r>
      <w:r w:rsidR="00D156F6" w:rsidRPr="002F43F8">
        <w:rPr>
          <w:rFonts w:cs="Tahoma"/>
        </w:rPr>
        <w:t>r</w:t>
      </w:r>
      <w:r w:rsidRPr="002F43F8">
        <w:rPr>
          <w:rFonts w:cs="Tahoma"/>
        </w:rPr>
        <w:t>ner’s needs</w:t>
      </w:r>
    </w:p>
    <w:p w14:paraId="5A39BBE3" w14:textId="77777777" w:rsidR="007B381F" w:rsidRPr="002F43F8" w:rsidRDefault="007B381F" w:rsidP="007B381F">
      <w:pPr>
        <w:spacing w:after="0" w:line="240" w:lineRule="auto"/>
        <w:ind w:right="-340"/>
        <w:rPr>
          <w:rFonts w:cs="Tahoma"/>
        </w:rPr>
      </w:pPr>
    </w:p>
    <w:p w14:paraId="5B158A1F" w14:textId="1CFA3C98" w:rsidR="007B381F" w:rsidRPr="002F43F8" w:rsidRDefault="00C924BB" w:rsidP="007B381F">
      <w:pPr>
        <w:numPr>
          <w:ilvl w:val="0"/>
          <w:numId w:val="31"/>
        </w:numPr>
        <w:spacing w:line="240" w:lineRule="auto"/>
        <w:ind w:left="340" w:right="-340"/>
        <w:rPr>
          <w:rFonts w:cs="Tahoma"/>
        </w:rPr>
      </w:pPr>
      <w:r w:rsidRPr="68DB1F43">
        <w:rPr>
          <w:rFonts w:cs="Tahoma"/>
        </w:rPr>
        <w:t>Verb</w:t>
      </w:r>
      <w:r w:rsidR="00D156F6" w:rsidRPr="68DB1F43">
        <w:rPr>
          <w:rFonts w:cs="Tahoma"/>
        </w:rPr>
        <w:t xml:space="preserve">al feedback is an </w:t>
      </w:r>
      <w:r w:rsidRPr="68DB1F43">
        <w:rPr>
          <w:rFonts w:cs="Tahoma"/>
        </w:rPr>
        <w:t>essenti</w:t>
      </w:r>
      <w:r w:rsidR="002E404A" w:rsidRPr="68DB1F43">
        <w:rPr>
          <w:rFonts w:cs="Tahoma"/>
        </w:rPr>
        <w:t xml:space="preserve">al part of recognising success and </w:t>
      </w:r>
      <w:r w:rsidRPr="68DB1F43">
        <w:rPr>
          <w:rFonts w:cs="Tahoma"/>
        </w:rPr>
        <w:t>raising a lea</w:t>
      </w:r>
      <w:r w:rsidR="00D156F6" w:rsidRPr="68DB1F43">
        <w:rPr>
          <w:rFonts w:cs="Tahoma"/>
        </w:rPr>
        <w:t>r</w:t>
      </w:r>
      <w:r w:rsidR="007B381F" w:rsidRPr="68DB1F43">
        <w:rPr>
          <w:rFonts w:cs="Tahoma"/>
        </w:rPr>
        <w:t>ner</w:t>
      </w:r>
      <w:r w:rsidR="4A5C0BFA" w:rsidRPr="68DB1F43">
        <w:rPr>
          <w:rFonts w:cs="Tahoma"/>
        </w:rPr>
        <w:t>’</w:t>
      </w:r>
      <w:r w:rsidR="007B381F" w:rsidRPr="68DB1F43">
        <w:rPr>
          <w:rFonts w:cs="Tahoma"/>
        </w:rPr>
        <w:t xml:space="preserve">s </w:t>
      </w:r>
      <w:r w:rsidR="002F43F8" w:rsidRPr="68DB1F43">
        <w:rPr>
          <w:rFonts w:cs="Tahoma"/>
        </w:rPr>
        <w:t>self-esteem</w:t>
      </w:r>
      <w:r w:rsidR="007B381F" w:rsidRPr="68DB1F43">
        <w:rPr>
          <w:rFonts w:cs="Tahoma"/>
        </w:rPr>
        <w:t xml:space="preserve">. </w:t>
      </w:r>
      <w:r w:rsidRPr="68DB1F43">
        <w:rPr>
          <w:rFonts w:cs="Tahoma"/>
        </w:rPr>
        <w:t>Where possible learners may be given the opportunity to record their understanding of the verbal feedback given.</w:t>
      </w:r>
      <w:r w:rsidR="7C7016EC" w:rsidRPr="68DB1F43">
        <w:rPr>
          <w:rFonts w:cs="Tahoma"/>
        </w:rPr>
        <w:t xml:space="preserve"> We indicate verbal back using the initials ‘</w:t>
      </w:r>
      <w:proofErr w:type="spellStart"/>
      <w:r w:rsidR="7C7016EC" w:rsidRPr="68DB1F43">
        <w:rPr>
          <w:rFonts w:cs="Tahoma"/>
        </w:rPr>
        <w:t>vf</w:t>
      </w:r>
      <w:proofErr w:type="spellEnd"/>
      <w:r w:rsidR="7C7016EC" w:rsidRPr="68DB1F43">
        <w:rPr>
          <w:rFonts w:cs="Tahoma"/>
        </w:rPr>
        <w:t>’ as per the school’s marking codes.</w:t>
      </w:r>
    </w:p>
    <w:p w14:paraId="23AD3793" w14:textId="49C50C14" w:rsidR="007B381F" w:rsidRPr="002F43F8" w:rsidRDefault="00C924BB" w:rsidP="4B2FD2E6">
      <w:pPr>
        <w:numPr>
          <w:ilvl w:val="0"/>
          <w:numId w:val="31"/>
        </w:numPr>
        <w:spacing w:line="240" w:lineRule="auto"/>
        <w:ind w:left="340" w:right="-340"/>
        <w:rPr>
          <w:rFonts w:cs="Tahoma"/>
        </w:rPr>
      </w:pPr>
      <w:r w:rsidRPr="68DB1F43">
        <w:rPr>
          <w:rFonts w:cs="Tahoma"/>
        </w:rPr>
        <w:t xml:space="preserve"> All wo</w:t>
      </w:r>
      <w:r w:rsidR="007B381F" w:rsidRPr="68DB1F43">
        <w:rPr>
          <w:rFonts w:cs="Tahoma"/>
        </w:rPr>
        <w:t xml:space="preserve">rk should be acknowledged with more detailed diagnostic marking </w:t>
      </w:r>
      <w:r w:rsidR="31053551" w:rsidRPr="68DB1F43">
        <w:rPr>
          <w:rFonts w:cs="Tahoma"/>
        </w:rPr>
        <w:t>left to the professional discretion of the class teach</w:t>
      </w:r>
      <w:r w:rsidR="5236F4DA" w:rsidRPr="68DB1F43">
        <w:rPr>
          <w:rFonts w:cs="Tahoma"/>
        </w:rPr>
        <w:t xml:space="preserve">er, based on the nature of the task. </w:t>
      </w:r>
      <w:r w:rsidR="007B381F" w:rsidRPr="68DB1F43">
        <w:rPr>
          <w:rFonts w:cs="Tahoma"/>
        </w:rPr>
        <w:t xml:space="preserve">More detailed diagnostic marking </w:t>
      </w:r>
      <w:r w:rsidR="2BA70331" w:rsidRPr="68DB1F43">
        <w:rPr>
          <w:rFonts w:cs="Tahoma"/>
        </w:rPr>
        <w:t xml:space="preserve">would be required for tasks such as longer writing pieces, scientific investigations, </w:t>
      </w:r>
      <w:r w:rsidR="4F80BF3D" w:rsidRPr="68DB1F43">
        <w:rPr>
          <w:rFonts w:cs="Tahoma"/>
        </w:rPr>
        <w:t xml:space="preserve">or </w:t>
      </w:r>
      <w:r w:rsidR="2BA70331" w:rsidRPr="68DB1F43">
        <w:rPr>
          <w:rFonts w:cs="Tahoma"/>
        </w:rPr>
        <w:t>problem</w:t>
      </w:r>
      <w:r w:rsidR="121A4DCA" w:rsidRPr="68DB1F43">
        <w:rPr>
          <w:rFonts w:cs="Tahoma"/>
        </w:rPr>
        <w:t>-solving investigations in maths</w:t>
      </w:r>
      <w:r w:rsidR="2BA70331" w:rsidRPr="68DB1F43">
        <w:rPr>
          <w:rFonts w:cs="Tahoma"/>
        </w:rPr>
        <w:t xml:space="preserve"> </w:t>
      </w:r>
      <w:r w:rsidR="1682D9F3" w:rsidRPr="68DB1F43">
        <w:rPr>
          <w:rFonts w:cs="Tahoma"/>
        </w:rPr>
        <w:t>. For example, a fact finding task may not require detailed feedbac</w:t>
      </w:r>
      <w:r w:rsidR="1ED1B3D7" w:rsidRPr="68DB1F43">
        <w:rPr>
          <w:rFonts w:cs="Tahoma"/>
        </w:rPr>
        <w:t>k, whereas a longer written piece would.</w:t>
      </w:r>
    </w:p>
    <w:p w14:paraId="1A323CFE" w14:textId="3D5F4F65" w:rsidR="54E621BB" w:rsidRPr="002F43F8" w:rsidRDefault="54E621BB" w:rsidP="4B2FD2E6">
      <w:pPr>
        <w:numPr>
          <w:ilvl w:val="0"/>
          <w:numId w:val="31"/>
        </w:numPr>
        <w:spacing w:line="240" w:lineRule="auto"/>
        <w:ind w:left="340" w:right="-340"/>
        <w:rPr>
          <w:rFonts w:cs="Tahoma"/>
        </w:rPr>
      </w:pPr>
      <w:r w:rsidRPr="002F43F8">
        <w:rPr>
          <w:rFonts w:cs="Tahoma"/>
        </w:rPr>
        <w:t xml:space="preserve">Where applicable, personalised next steps should be given to move the children on in their learning.  These comments should be </w:t>
      </w:r>
      <w:r w:rsidR="40F057A4" w:rsidRPr="002F43F8">
        <w:rPr>
          <w:rFonts w:cs="Tahoma"/>
        </w:rPr>
        <w:t>bespoke</w:t>
      </w:r>
      <w:r w:rsidR="64DF7D28" w:rsidRPr="002F43F8">
        <w:rPr>
          <w:rFonts w:cs="Tahoma"/>
        </w:rPr>
        <w:t xml:space="preserve"> and directly related to the task</w:t>
      </w:r>
      <w:r w:rsidR="40F057A4" w:rsidRPr="002F43F8">
        <w:rPr>
          <w:rFonts w:cs="Tahoma"/>
        </w:rPr>
        <w:t>.  For example, if a child is continually missing out capital letters, your next step could be based around this. Next steps are not the same as a “challenge</w:t>
      </w:r>
      <w:r w:rsidR="3283929D" w:rsidRPr="002F43F8">
        <w:rPr>
          <w:rFonts w:cs="Tahoma"/>
        </w:rPr>
        <w:t>” question, which is not an expectation of</w:t>
      </w:r>
      <w:r w:rsidR="4431EFC1" w:rsidRPr="002F43F8">
        <w:rPr>
          <w:rFonts w:cs="Tahoma"/>
        </w:rPr>
        <w:t xml:space="preserve"> the</w:t>
      </w:r>
      <w:r w:rsidR="3283929D" w:rsidRPr="002F43F8">
        <w:rPr>
          <w:rFonts w:cs="Tahoma"/>
        </w:rPr>
        <w:t xml:space="preserve"> marking and feedback</w:t>
      </w:r>
      <w:r w:rsidR="7B979AC5" w:rsidRPr="002F43F8">
        <w:rPr>
          <w:rFonts w:cs="Tahoma"/>
        </w:rPr>
        <w:t xml:space="preserve"> policy</w:t>
      </w:r>
      <w:r w:rsidR="3283929D" w:rsidRPr="002F43F8">
        <w:rPr>
          <w:rFonts w:cs="Tahoma"/>
        </w:rPr>
        <w:t xml:space="preserve"> but something teachers might do in order to support children who finish work early</w:t>
      </w:r>
      <w:r w:rsidR="315C2CBA" w:rsidRPr="002F43F8">
        <w:rPr>
          <w:rFonts w:cs="Tahoma"/>
        </w:rPr>
        <w:t xml:space="preserve"> or wish to extend their learning further. </w:t>
      </w:r>
    </w:p>
    <w:p w14:paraId="4219396B" w14:textId="106CA696" w:rsidR="00406555" w:rsidRPr="002F43F8" w:rsidRDefault="00406555" w:rsidP="007B381F">
      <w:pPr>
        <w:numPr>
          <w:ilvl w:val="0"/>
          <w:numId w:val="31"/>
        </w:numPr>
        <w:spacing w:line="240" w:lineRule="auto"/>
        <w:ind w:left="340" w:right="-340"/>
        <w:rPr>
          <w:rFonts w:cs="Tahoma"/>
        </w:rPr>
      </w:pPr>
      <w:r w:rsidRPr="002F43F8">
        <w:rPr>
          <w:rFonts w:cs="Tahoma"/>
        </w:rPr>
        <w:t xml:space="preserve">There is an expectation that all marking and feedback is consistently up to date. Falling behind on marking and feedback means that assessment is not informing learning. It renders later marking and feedback a burden to the teacher and marking and feedback given at a later date is generally unhelpful to the child’s progress in learning. </w:t>
      </w:r>
      <w:r w:rsidR="228A3730" w:rsidRPr="002F43F8">
        <w:rPr>
          <w:rFonts w:cs="Tahoma"/>
        </w:rPr>
        <w:t xml:space="preserve"> If you do find that you need support with marking, you should make your line manager aware so that </w:t>
      </w:r>
      <w:r w:rsidR="002F43F8">
        <w:rPr>
          <w:rFonts w:cs="Tahoma"/>
        </w:rPr>
        <w:t>support</w:t>
      </w:r>
      <w:r w:rsidR="228A3730" w:rsidRPr="002F43F8">
        <w:rPr>
          <w:rFonts w:cs="Tahoma"/>
        </w:rPr>
        <w:t xml:space="preserve"> can be given </w:t>
      </w:r>
      <w:r w:rsidR="002F43F8">
        <w:rPr>
          <w:rFonts w:cs="Tahoma"/>
        </w:rPr>
        <w:t>with</w:t>
      </w:r>
      <w:r w:rsidR="228A3730" w:rsidRPr="002F43F8">
        <w:rPr>
          <w:rFonts w:cs="Tahoma"/>
        </w:rPr>
        <w:t xml:space="preserve"> this.</w:t>
      </w:r>
    </w:p>
    <w:p w14:paraId="6172F9D7" w14:textId="1A354E62" w:rsidR="00C924BB" w:rsidRPr="002F43F8" w:rsidRDefault="007B381F" w:rsidP="4B2FD2E6">
      <w:pPr>
        <w:numPr>
          <w:ilvl w:val="0"/>
          <w:numId w:val="31"/>
        </w:numPr>
        <w:spacing w:line="240" w:lineRule="auto"/>
        <w:ind w:left="340" w:right="-340"/>
        <w:rPr>
          <w:rFonts w:cs="Tahoma"/>
        </w:rPr>
      </w:pPr>
      <w:r w:rsidRPr="002F43F8">
        <w:rPr>
          <w:rFonts w:cs="Tahoma"/>
        </w:rPr>
        <w:t>T</w:t>
      </w:r>
      <w:r w:rsidR="00C924BB" w:rsidRPr="002F43F8">
        <w:rPr>
          <w:rFonts w:cs="Tahoma"/>
        </w:rPr>
        <w:t xml:space="preserve">ime </w:t>
      </w:r>
      <w:r w:rsidRPr="002F43F8">
        <w:rPr>
          <w:rFonts w:cs="Tahoma"/>
        </w:rPr>
        <w:t>must</w:t>
      </w:r>
      <w:r w:rsidR="00C924BB" w:rsidRPr="002F43F8">
        <w:rPr>
          <w:rFonts w:cs="Tahoma"/>
        </w:rPr>
        <w:t xml:space="preserve"> be given for learners to respond to the feedback given through implementing the next steps in their learning.</w:t>
      </w:r>
      <w:r w:rsidR="002E404A" w:rsidRPr="002F43F8">
        <w:rPr>
          <w:rFonts w:cs="Tahoma"/>
        </w:rPr>
        <w:t xml:space="preserve"> This will be clearly done in </w:t>
      </w:r>
      <w:r w:rsidR="1CE9EC3E" w:rsidRPr="002F43F8">
        <w:rPr>
          <w:rFonts w:cs="Tahoma"/>
        </w:rPr>
        <w:t>red pen. Please note that we do not expect this dialogue to extend beyond one set feedback</w:t>
      </w:r>
      <w:r w:rsidR="007B4544">
        <w:rPr>
          <w:rFonts w:cs="Tahoma"/>
        </w:rPr>
        <w:t>.</w:t>
      </w:r>
    </w:p>
    <w:p w14:paraId="0D382AC6" w14:textId="0E3FBC7A" w:rsidR="4B2FD2E6" w:rsidRPr="002F43F8" w:rsidRDefault="4B2FD2E6" w:rsidP="4B2FD2E6">
      <w:pPr>
        <w:spacing w:line="240" w:lineRule="auto"/>
        <w:ind w:right="-340"/>
        <w:rPr>
          <w:rFonts w:asciiTheme="minorHAnsi" w:eastAsiaTheme="minorEastAsia" w:hAnsiTheme="minorHAnsi" w:cstheme="minorBidi"/>
        </w:rPr>
      </w:pPr>
    </w:p>
    <w:p w14:paraId="3D856595" w14:textId="77777777" w:rsidR="0098524D" w:rsidRDefault="0098524D" w:rsidP="007B381F">
      <w:pPr>
        <w:ind w:right="-340"/>
        <w:rPr>
          <w:rFonts w:cs="Tahoma"/>
          <w:b/>
          <w:u w:val="single"/>
        </w:rPr>
      </w:pPr>
    </w:p>
    <w:p w14:paraId="245C1F72" w14:textId="3916DF68" w:rsidR="00C924BB" w:rsidRPr="002F43F8" w:rsidRDefault="007B381F" w:rsidP="007B381F">
      <w:pPr>
        <w:ind w:right="-340"/>
        <w:rPr>
          <w:rFonts w:cs="Tahoma"/>
          <w:b/>
        </w:rPr>
      </w:pPr>
      <w:r w:rsidRPr="002F43F8">
        <w:rPr>
          <w:rFonts w:cs="Tahoma"/>
          <w:b/>
          <w:u w:val="single"/>
        </w:rPr>
        <w:lastRenderedPageBreak/>
        <w:t>Approach taken</w:t>
      </w:r>
    </w:p>
    <w:p w14:paraId="2AA3D836" w14:textId="1486D8DA" w:rsidR="007B381F" w:rsidRPr="002F43F8" w:rsidRDefault="007B381F" w:rsidP="007B381F">
      <w:pPr>
        <w:ind w:right="-340"/>
        <w:rPr>
          <w:rFonts w:cs="Tahoma"/>
        </w:rPr>
      </w:pPr>
      <w:r w:rsidRPr="002F43F8">
        <w:rPr>
          <w:rFonts w:cs="Tahoma"/>
        </w:rPr>
        <w:t>All pieces of work have a Learning Objective as a WALT</w:t>
      </w:r>
      <w:r w:rsidR="00406555" w:rsidRPr="002F43F8">
        <w:rPr>
          <w:rFonts w:cs="Tahoma"/>
        </w:rPr>
        <w:t xml:space="preserve"> (</w:t>
      </w:r>
      <w:r w:rsidR="007B4544">
        <w:rPr>
          <w:rFonts w:cs="Tahoma"/>
        </w:rPr>
        <w:t>We are learning to</w:t>
      </w:r>
      <w:r w:rsidR="00406555" w:rsidRPr="002F43F8">
        <w:rPr>
          <w:rFonts w:cs="Tahoma"/>
        </w:rPr>
        <w:t>)</w:t>
      </w:r>
      <w:r w:rsidRPr="002F43F8">
        <w:rPr>
          <w:rFonts w:cs="Tahoma"/>
        </w:rPr>
        <w:t>, and all pieces of work in the core subjects will have success criteria.</w:t>
      </w:r>
    </w:p>
    <w:p w14:paraId="5DBAB86A" w14:textId="77777777" w:rsidR="007B381F" w:rsidRPr="002F43F8" w:rsidRDefault="007B381F" w:rsidP="007B381F">
      <w:pPr>
        <w:ind w:right="-340"/>
        <w:rPr>
          <w:rFonts w:cs="Tahoma"/>
          <w:b/>
        </w:rPr>
      </w:pPr>
      <w:r w:rsidRPr="002F43F8">
        <w:rPr>
          <w:rFonts w:cs="Tahoma"/>
          <w:b/>
        </w:rPr>
        <w:t>Basic level marking:</w:t>
      </w:r>
    </w:p>
    <w:p w14:paraId="4809D566" w14:textId="5BF09D75" w:rsidR="007B381F" w:rsidRPr="002F43F8" w:rsidRDefault="007B381F" w:rsidP="007B381F">
      <w:pPr>
        <w:ind w:right="-340"/>
        <w:rPr>
          <w:rFonts w:cs="Tahoma"/>
        </w:rPr>
      </w:pPr>
      <w:r w:rsidRPr="002F43F8">
        <w:rPr>
          <w:rFonts w:cs="Tahoma"/>
        </w:rPr>
        <w:t xml:space="preserve">For this the ‘marker’ will highlight evidence in the child’s work that the success criteria have been met in pink. They will highlight where the work could have been improved in green. They will then </w:t>
      </w:r>
      <w:r w:rsidR="007B4544">
        <w:rPr>
          <w:rFonts w:cs="Tahoma"/>
        </w:rPr>
        <w:t>highlight</w:t>
      </w:r>
      <w:r w:rsidRPr="002F43F8">
        <w:rPr>
          <w:rFonts w:cs="Tahoma"/>
        </w:rPr>
        <w:t xml:space="preserve"> the success criteria as relevant to its achi</w:t>
      </w:r>
      <w:r w:rsidR="00406555" w:rsidRPr="002F43F8">
        <w:rPr>
          <w:rFonts w:cs="Tahoma"/>
        </w:rPr>
        <w:t>evement</w:t>
      </w:r>
      <w:r w:rsidR="007B4544">
        <w:rPr>
          <w:rFonts w:cs="Tahoma"/>
        </w:rPr>
        <w:t>.</w:t>
      </w:r>
    </w:p>
    <w:p w14:paraId="2B162F95" w14:textId="673ACC17" w:rsidR="007B381F" w:rsidRDefault="007B381F" w:rsidP="68DB1F43">
      <w:pPr>
        <w:ind w:right="-340"/>
        <w:rPr>
          <w:rFonts w:cs="Tahoma"/>
        </w:rPr>
      </w:pPr>
      <w:r w:rsidRPr="68DB1F43">
        <w:rPr>
          <w:rFonts w:cs="Tahoma"/>
        </w:rPr>
        <w:t xml:space="preserve">We have a list of agreed </w:t>
      </w:r>
      <w:r w:rsidRPr="68DB1F43">
        <w:rPr>
          <w:rFonts w:cs="Tahoma"/>
          <w:b/>
          <w:bCs/>
        </w:rPr>
        <w:t>marking codes</w:t>
      </w:r>
      <w:r w:rsidRPr="68DB1F43">
        <w:rPr>
          <w:rFonts w:cs="Tahoma"/>
        </w:rPr>
        <w:t>. These may be used as relevant and should be on display in all classrooms as a reference point as well as available for the children on their tables.</w:t>
      </w:r>
      <w:r w:rsidR="008959BA" w:rsidRPr="68DB1F43">
        <w:rPr>
          <w:rFonts w:cs="Tahoma"/>
        </w:rPr>
        <w:t xml:space="preserve"> </w:t>
      </w:r>
    </w:p>
    <w:p w14:paraId="1ECAC9F6" w14:textId="77777777" w:rsidR="007B381F" w:rsidRPr="002F43F8" w:rsidRDefault="007B381F" w:rsidP="007B381F">
      <w:pPr>
        <w:ind w:right="-340"/>
        <w:rPr>
          <w:rFonts w:cs="Tahoma"/>
          <w:b/>
        </w:rPr>
      </w:pPr>
      <w:r w:rsidRPr="002F43F8">
        <w:rPr>
          <w:rFonts w:cs="Tahoma"/>
          <w:b/>
        </w:rPr>
        <w:t>Diagnostic marking:</w:t>
      </w:r>
    </w:p>
    <w:p w14:paraId="08876398" w14:textId="52FDA286" w:rsidR="0014404F" w:rsidRPr="002F43F8" w:rsidRDefault="007B381F" w:rsidP="007B381F">
      <w:pPr>
        <w:ind w:right="-340"/>
        <w:rPr>
          <w:rFonts w:cs="Tahoma"/>
        </w:rPr>
      </w:pPr>
      <w:r w:rsidRPr="002F43F8">
        <w:rPr>
          <w:rFonts w:cs="Tahoma"/>
        </w:rPr>
        <w:t>When a child is receiving more detailed feedback</w:t>
      </w:r>
      <w:r w:rsidR="2B79C878" w:rsidRPr="002F43F8">
        <w:rPr>
          <w:rFonts w:cs="Tahoma"/>
        </w:rPr>
        <w:t xml:space="preserve">, the feedback will reflect what the child has done well against the success criteria and what their next step should be.  </w:t>
      </w:r>
      <w:r w:rsidR="002E404A" w:rsidRPr="002F43F8">
        <w:rPr>
          <w:rFonts w:cs="Tahoma"/>
        </w:rPr>
        <w:t>It will be clear that the feedback is supported by highlighted evidence in the child’s work i.e. if lots of adjectives are highlighted in pink, the use of adjectives will have been in the success criteria and the marker will comment on how well the child has used adjectives.</w:t>
      </w:r>
      <w:r w:rsidR="00F84FCB" w:rsidRPr="002F43F8">
        <w:rPr>
          <w:rFonts w:cs="Tahoma"/>
        </w:rPr>
        <w:t xml:space="preserve"> </w:t>
      </w:r>
    </w:p>
    <w:p w14:paraId="4CA85936" w14:textId="77777777" w:rsidR="0014404F" w:rsidRPr="002F43F8" w:rsidRDefault="0014404F" w:rsidP="007B381F">
      <w:pPr>
        <w:ind w:right="-340"/>
        <w:rPr>
          <w:rFonts w:cs="Tahoma"/>
        </w:rPr>
      </w:pPr>
      <w:r w:rsidRPr="002F43F8">
        <w:rPr>
          <w:rFonts w:cs="Tahoma"/>
        </w:rPr>
        <w:t>Continuing the last example, if some adjectives have been highlighted in green, then the comment might be encouraging more creative adjectives or offering some alternatives to choose from that would have a greater impact.</w:t>
      </w:r>
    </w:p>
    <w:p w14:paraId="786DAE07" w14:textId="77777777" w:rsidR="007B381F" w:rsidRPr="002F43F8" w:rsidRDefault="00F84FCB" w:rsidP="007B381F">
      <w:pPr>
        <w:ind w:right="-340"/>
        <w:rPr>
          <w:rFonts w:cs="Tahoma"/>
        </w:rPr>
      </w:pPr>
      <w:r w:rsidRPr="002F43F8">
        <w:rPr>
          <w:rFonts w:cs="Tahoma"/>
        </w:rPr>
        <w:t>If the child has struggled with the</w:t>
      </w:r>
      <w:r w:rsidR="00406555" w:rsidRPr="002F43F8">
        <w:rPr>
          <w:rFonts w:cs="Tahoma"/>
        </w:rPr>
        <w:t>ir</w:t>
      </w:r>
      <w:r w:rsidRPr="002F43F8">
        <w:rPr>
          <w:rFonts w:cs="Tahoma"/>
        </w:rPr>
        <w:t xml:space="preserve"> </w:t>
      </w:r>
      <w:r w:rsidR="00406555" w:rsidRPr="002F43F8">
        <w:rPr>
          <w:rFonts w:cs="Tahoma"/>
        </w:rPr>
        <w:t>work,</w:t>
      </w:r>
      <w:r w:rsidRPr="002F43F8">
        <w:rPr>
          <w:rFonts w:cs="Tahoma"/>
        </w:rPr>
        <w:t xml:space="preserve"> then it is likely further explanation will be modelled before asking them to try an aspect again. If they have done well with the work it is likely they may then be asked to apply what they have done to a different context or to explain their reasoning in greater detail thereby deepening or extending their understanding.</w:t>
      </w:r>
    </w:p>
    <w:p w14:paraId="078CA1BD" w14:textId="5D7D7A72" w:rsidR="007B381F" w:rsidRPr="002F43F8" w:rsidRDefault="00F84FCB" w:rsidP="007B381F">
      <w:pPr>
        <w:ind w:right="-340"/>
        <w:rPr>
          <w:rFonts w:cs="Tahoma"/>
        </w:rPr>
      </w:pPr>
      <w:r w:rsidRPr="68DB1F43">
        <w:rPr>
          <w:rFonts w:cs="Tahoma"/>
        </w:rPr>
        <w:t xml:space="preserve">When giving children feedback and next steps, </w:t>
      </w:r>
      <w:r w:rsidR="63C571A9" w:rsidRPr="68DB1F43">
        <w:rPr>
          <w:rFonts w:cs="Tahoma"/>
        </w:rPr>
        <w:t>if we ask</w:t>
      </w:r>
      <w:r w:rsidRPr="68DB1F43">
        <w:rPr>
          <w:rFonts w:cs="Tahoma"/>
        </w:rPr>
        <w:t xml:space="preserve"> them to do something ‘next time’</w:t>
      </w:r>
      <w:r w:rsidR="316A9CEE" w:rsidRPr="68DB1F43">
        <w:rPr>
          <w:rFonts w:cs="Tahoma"/>
        </w:rPr>
        <w:t xml:space="preserve"> we ensure that we follow up on this</w:t>
      </w:r>
      <w:r w:rsidRPr="68DB1F43">
        <w:rPr>
          <w:rFonts w:cs="Tahoma"/>
        </w:rPr>
        <w:t xml:space="preserve">. </w:t>
      </w:r>
      <w:r w:rsidR="4A6A4514" w:rsidRPr="68DB1F43">
        <w:rPr>
          <w:rFonts w:cs="Tahoma"/>
        </w:rPr>
        <w:t>Ideally w</w:t>
      </w:r>
      <w:r w:rsidRPr="68DB1F43">
        <w:rPr>
          <w:rFonts w:cs="Tahoma"/>
        </w:rPr>
        <w:t>e want them to do something now so that the impact of our marking o</w:t>
      </w:r>
      <w:r w:rsidR="0014404F" w:rsidRPr="68DB1F43">
        <w:rPr>
          <w:rFonts w:cs="Tahoma"/>
        </w:rPr>
        <w:t>n their learning is clear. There will be</w:t>
      </w:r>
      <w:r w:rsidRPr="68DB1F43">
        <w:rPr>
          <w:rFonts w:cs="Tahoma"/>
        </w:rPr>
        <w:t xml:space="preserve"> clear evidence in their books of </w:t>
      </w:r>
      <w:r w:rsidR="79B08998" w:rsidRPr="68DB1F43">
        <w:rPr>
          <w:rFonts w:cs="Tahoma"/>
        </w:rPr>
        <w:t>marking that</w:t>
      </w:r>
      <w:r w:rsidRPr="68DB1F43">
        <w:rPr>
          <w:rFonts w:cs="Tahoma"/>
        </w:rPr>
        <w:t xml:space="preserve"> move</w:t>
      </w:r>
      <w:r w:rsidR="3C41F5C1" w:rsidRPr="68DB1F43">
        <w:rPr>
          <w:rFonts w:cs="Tahoma"/>
        </w:rPr>
        <w:t>s</w:t>
      </w:r>
      <w:r w:rsidRPr="68DB1F43">
        <w:rPr>
          <w:rFonts w:cs="Tahoma"/>
        </w:rPr>
        <w:t xml:space="preserve"> forward t</w:t>
      </w:r>
      <w:r w:rsidR="00406555" w:rsidRPr="68DB1F43">
        <w:rPr>
          <w:rFonts w:cs="Tahoma"/>
        </w:rPr>
        <w:t>heir learning and understanding over time. Children will cease repeating the same mistakes as evidence of teacher impact.</w:t>
      </w:r>
    </w:p>
    <w:p w14:paraId="28A69058" w14:textId="77777777" w:rsidR="0014404F" w:rsidRPr="002F43F8" w:rsidRDefault="0014404F" w:rsidP="007B381F">
      <w:pPr>
        <w:ind w:right="-340"/>
        <w:rPr>
          <w:rFonts w:cs="Tahoma"/>
        </w:rPr>
      </w:pPr>
      <w:r w:rsidRPr="002F43F8">
        <w:rPr>
          <w:rFonts w:cs="Tahoma"/>
        </w:rPr>
        <w:t>Example</w:t>
      </w:r>
      <w:r w:rsidR="0047189F" w:rsidRPr="002F43F8">
        <w:rPr>
          <w:rFonts w:cs="Tahoma"/>
        </w:rPr>
        <w:t>s</w:t>
      </w:r>
      <w:r w:rsidRPr="002F43F8">
        <w:rPr>
          <w:rFonts w:cs="Tahoma"/>
        </w:rPr>
        <w:t xml:space="preserve"> of prompts are given in the Appendix.</w:t>
      </w:r>
    </w:p>
    <w:p w14:paraId="70C60393" w14:textId="77777777" w:rsidR="00C924BB" w:rsidRPr="002F43F8" w:rsidRDefault="00C924BB" w:rsidP="007B381F">
      <w:pPr>
        <w:ind w:right="283"/>
        <w:rPr>
          <w:rFonts w:cs="Tahoma"/>
        </w:rPr>
      </w:pPr>
      <w:r w:rsidRPr="002F43F8">
        <w:rPr>
          <w:rFonts w:cs="Tahoma"/>
          <w:b/>
        </w:rPr>
        <w:t>Spelling</w:t>
      </w:r>
      <w:r w:rsidRPr="002F43F8">
        <w:rPr>
          <w:rFonts w:cs="Tahoma"/>
        </w:rPr>
        <w:t>:</w:t>
      </w:r>
    </w:p>
    <w:p w14:paraId="78B4C52E" w14:textId="36EDBC06" w:rsidR="00F84FCB" w:rsidRPr="002F43F8" w:rsidRDefault="00C924BB" w:rsidP="007B381F">
      <w:pPr>
        <w:ind w:right="283"/>
        <w:rPr>
          <w:rFonts w:cs="Tahoma"/>
        </w:rPr>
      </w:pPr>
      <w:r w:rsidRPr="002F43F8">
        <w:rPr>
          <w:rFonts w:cs="Tahoma"/>
        </w:rPr>
        <w:t>Spelling mistakes do not have to be identi</w:t>
      </w:r>
      <w:r w:rsidR="00F84FCB" w:rsidRPr="002F43F8">
        <w:rPr>
          <w:rFonts w:cs="Tahoma"/>
        </w:rPr>
        <w:t>fied in every piece of writing however we need to be mindful of their spelling success</w:t>
      </w:r>
      <w:r w:rsidR="0014404F" w:rsidRPr="002F43F8">
        <w:rPr>
          <w:rFonts w:cs="Tahoma"/>
        </w:rPr>
        <w:t xml:space="preserve"> and consistent </w:t>
      </w:r>
      <w:r w:rsidR="006B4ABE" w:rsidRPr="002F43F8">
        <w:rPr>
          <w:rFonts w:cs="Tahoma"/>
        </w:rPr>
        <w:t>misspelling</w:t>
      </w:r>
      <w:r w:rsidR="00F84FCB" w:rsidRPr="002F43F8">
        <w:rPr>
          <w:rFonts w:cs="Tahoma"/>
        </w:rPr>
        <w:t xml:space="preserve"> of an ‘ability level appropriate’ spelling should not go unchallenged. This is a classic example of where we need to be able to demonstrate the positive impact of feedback given.</w:t>
      </w:r>
    </w:p>
    <w:p w14:paraId="6CDAC27A" w14:textId="64A897B7" w:rsidR="00AD07EE" w:rsidRPr="002F43F8" w:rsidRDefault="0014404F" w:rsidP="007B381F">
      <w:pPr>
        <w:ind w:right="283"/>
        <w:rPr>
          <w:rFonts w:cs="Tahoma"/>
        </w:rPr>
      </w:pPr>
      <w:r w:rsidRPr="002F43F8">
        <w:rPr>
          <w:rFonts w:cs="Tahoma"/>
        </w:rPr>
        <w:t xml:space="preserve">Foundation Stage </w:t>
      </w:r>
      <w:r w:rsidR="00C924BB" w:rsidRPr="002F43F8">
        <w:rPr>
          <w:rFonts w:cs="Tahoma"/>
        </w:rPr>
        <w:t xml:space="preserve">spelling mistakes are </w:t>
      </w:r>
      <w:r w:rsidRPr="002F43F8">
        <w:rPr>
          <w:rFonts w:cs="Tahoma"/>
        </w:rPr>
        <w:t xml:space="preserve">generally </w:t>
      </w:r>
      <w:r w:rsidR="00C924BB" w:rsidRPr="002F43F8">
        <w:rPr>
          <w:rFonts w:cs="Tahoma"/>
        </w:rPr>
        <w:t xml:space="preserve">not </w:t>
      </w:r>
      <w:r w:rsidR="006B4ABE" w:rsidRPr="002F43F8">
        <w:rPr>
          <w:rFonts w:cs="Tahoma"/>
        </w:rPr>
        <w:t>corrected,</w:t>
      </w:r>
      <w:r w:rsidR="00C924BB" w:rsidRPr="002F43F8">
        <w:rPr>
          <w:rFonts w:cs="Tahoma"/>
        </w:rPr>
        <w:t xml:space="preserve"> and children are always praised and encouraged for attempting to spell the high frequency words and ‘having a go’.</w:t>
      </w:r>
    </w:p>
    <w:p w14:paraId="4468B7D1" w14:textId="3E3D3017" w:rsidR="5198FA3F" w:rsidRPr="002F43F8" w:rsidRDefault="5198FA3F" w:rsidP="4B2FD2E6">
      <w:pPr>
        <w:ind w:right="283"/>
        <w:rPr>
          <w:rFonts w:cs="Tahoma"/>
          <w:b/>
          <w:bCs/>
        </w:rPr>
      </w:pPr>
      <w:r w:rsidRPr="002F43F8">
        <w:rPr>
          <w:rFonts w:cs="Tahoma"/>
          <w:b/>
          <w:bCs/>
        </w:rPr>
        <w:t>Early Years Adult Input:</w:t>
      </w:r>
    </w:p>
    <w:p w14:paraId="32571A4E" w14:textId="18C2547B" w:rsidR="5198FA3F" w:rsidRPr="006B4ABE" w:rsidRDefault="5198FA3F" w:rsidP="006B4ABE">
      <w:pPr>
        <w:ind w:right="283"/>
        <w:rPr>
          <w:rFonts w:cs="Tahoma"/>
        </w:rPr>
      </w:pPr>
      <w:r w:rsidRPr="006B4ABE">
        <w:rPr>
          <w:rFonts w:cs="Tahoma"/>
        </w:rPr>
        <w:t>In Early Years, child voice needs to be recorded for each pieces of work that goes into WOW books, along</w:t>
      </w:r>
      <w:r w:rsidR="006B4ABE">
        <w:rPr>
          <w:rFonts w:cs="Tahoma"/>
        </w:rPr>
        <w:t xml:space="preserve"> </w:t>
      </w:r>
      <w:r w:rsidRPr="006B4ABE">
        <w:rPr>
          <w:rFonts w:cs="Tahoma"/>
        </w:rPr>
        <w:t>with a reference to the areas of learning that are relevant to that piece of work</w:t>
      </w:r>
    </w:p>
    <w:p w14:paraId="3684BC6F" w14:textId="1E36249B" w:rsidR="5198FA3F" w:rsidRPr="006B4ABE" w:rsidRDefault="5198FA3F" w:rsidP="006B4ABE">
      <w:pPr>
        <w:ind w:right="283"/>
        <w:rPr>
          <w:rFonts w:cs="Tahoma"/>
        </w:rPr>
      </w:pPr>
      <w:r w:rsidRPr="006B4ABE">
        <w:rPr>
          <w:rFonts w:cs="Tahoma"/>
        </w:rPr>
        <w:t>On occasion, when there is a substantial piece of work, ensure there is a next step to move the child on in their lea</w:t>
      </w:r>
      <w:r w:rsidR="5B2BBF48" w:rsidRPr="006B4ABE">
        <w:rPr>
          <w:rFonts w:cs="Tahoma"/>
        </w:rPr>
        <w:t>r</w:t>
      </w:r>
      <w:r w:rsidRPr="006B4ABE">
        <w:rPr>
          <w:rFonts w:cs="Tahoma"/>
        </w:rPr>
        <w:t xml:space="preserve">ning (for example, </w:t>
      </w:r>
      <w:r w:rsidR="54C528E4" w:rsidRPr="006B4ABE">
        <w:rPr>
          <w:rFonts w:cs="Tahoma"/>
        </w:rPr>
        <w:t xml:space="preserve">if a child is learning to count and sequence numbers, a next step could be subitising). </w:t>
      </w:r>
    </w:p>
    <w:p w14:paraId="695953E1" w14:textId="09A4CE5F" w:rsidR="7C5D7ED1" w:rsidRPr="006B4ABE" w:rsidRDefault="7C5D7ED1" w:rsidP="006B4ABE">
      <w:pPr>
        <w:ind w:right="283"/>
        <w:rPr>
          <w:rFonts w:cs="Tahoma"/>
        </w:rPr>
      </w:pPr>
      <w:r w:rsidRPr="006B4ABE">
        <w:rPr>
          <w:rFonts w:cs="Tahoma"/>
        </w:rPr>
        <w:t xml:space="preserve">Child observations during child-initiated free-play should be recorded regularly to document any significant moments that arise.  </w:t>
      </w:r>
    </w:p>
    <w:p w14:paraId="4B045FD1" w14:textId="4EE2E839" w:rsidR="00F84FCB" w:rsidRPr="00F84FCB" w:rsidRDefault="00F84FCB" w:rsidP="6E676E55">
      <w:pPr>
        <w:ind w:right="283"/>
        <w:rPr>
          <w:rFonts w:cs="Tahoma"/>
          <w:b/>
          <w:bCs/>
        </w:rPr>
      </w:pPr>
      <w:r w:rsidRPr="6E676E55">
        <w:rPr>
          <w:rFonts w:cs="Tahoma"/>
          <w:b/>
          <w:bCs/>
        </w:rPr>
        <w:lastRenderedPageBreak/>
        <w:t xml:space="preserve">Leadership and </w:t>
      </w:r>
      <w:r w:rsidR="37BF60F1" w:rsidRPr="6E676E55">
        <w:rPr>
          <w:rFonts w:cs="Tahoma"/>
          <w:b/>
          <w:bCs/>
        </w:rPr>
        <w:t>D</w:t>
      </w:r>
      <w:r w:rsidRPr="6E676E55">
        <w:rPr>
          <w:rFonts w:cs="Tahoma"/>
          <w:b/>
          <w:bCs/>
        </w:rPr>
        <w:t>evelopment:</w:t>
      </w:r>
    </w:p>
    <w:p w14:paraId="11CE2FBC" w14:textId="316C5CF3" w:rsidR="00C924BB" w:rsidRPr="00D156F6" w:rsidRDefault="00C924BB" w:rsidP="68DB1F43">
      <w:pPr>
        <w:ind w:right="283"/>
        <w:rPr>
          <w:rFonts w:cs="Tahoma"/>
        </w:rPr>
      </w:pPr>
      <w:r w:rsidRPr="68DB1F43">
        <w:rPr>
          <w:rFonts w:cs="Tahoma"/>
        </w:rPr>
        <w:t xml:space="preserve">Marking is monitored through book looks by the </w:t>
      </w:r>
      <w:r w:rsidR="05AB3AA1" w:rsidRPr="68DB1F43">
        <w:rPr>
          <w:rFonts w:cs="Tahoma"/>
        </w:rPr>
        <w:t>s</w:t>
      </w:r>
      <w:r w:rsidRPr="68DB1F43">
        <w:rPr>
          <w:rFonts w:cs="Tahoma"/>
        </w:rPr>
        <w:t xml:space="preserve">enior </w:t>
      </w:r>
      <w:r w:rsidR="690DDAD4" w:rsidRPr="68DB1F43">
        <w:rPr>
          <w:rFonts w:cs="Tahoma"/>
        </w:rPr>
        <w:t>l</w:t>
      </w:r>
      <w:r w:rsidRPr="68DB1F43">
        <w:rPr>
          <w:rFonts w:cs="Tahoma"/>
        </w:rPr>
        <w:t xml:space="preserve">eadership </w:t>
      </w:r>
      <w:r w:rsidR="0B8D0F76" w:rsidRPr="68DB1F43">
        <w:rPr>
          <w:rFonts w:cs="Tahoma"/>
        </w:rPr>
        <w:t>t</w:t>
      </w:r>
      <w:r w:rsidRPr="68DB1F43">
        <w:rPr>
          <w:rFonts w:cs="Tahoma"/>
        </w:rPr>
        <w:t>eam</w:t>
      </w:r>
      <w:r w:rsidR="002B42D5" w:rsidRPr="68DB1F43">
        <w:rPr>
          <w:rFonts w:cs="Tahoma"/>
        </w:rPr>
        <w:t xml:space="preserve"> and </w:t>
      </w:r>
      <w:r w:rsidR="3460BCEF" w:rsidRPr="68DB1F43">
        <w:rPr>
          <w:rFonts w:cs="Tahoma"/>
        </w:rPr>
        <w:t>s</w:t>
      </w:r>
      <w:r w:rsidR="002B42D5" w:rsidRPr="68DB1F43">
        <w:rPr>
          <w:rFonts w:cs="Tahoma"/>
        </w:rPr>
        <w:t xml:space="preserve">ubject </w:t>
      </w:r>
      <w:r w:rsidR="2F2D6DAE" w:rsidRPr="68DB1F43">
        <w:rPr>
          <w:rFonts w:cs="Tahoma"/>
        </w:rPr>
        <w:t>l</w:t>
      </w:r>
      <w:r w:rsidR="002B42D5" w:rsidRPr="68DB1F43">
        <w:rPr>
          <w:rFonts w:cs="Tahoma"/>
        </w:rPr>
        <w:t>eaders.</w:t>
      </w:r>
      <w:r w:rsidRPr="68DB1F43">
        <w:rPr>
          <w:rFonts w:cs="Tahoma"/>
        </w:rPr>
        <w:t xml:space="preserve"> </w:t>
      </w:r>
      <w:r w:rsidR="002B42D5" w:rsidRPr="68DB1F43">
        <w:rPr>
          <w:rFonts w:cs="Tahoma"/>
        </w:rPr>
        <w:t>These</w:t>
      </w:r>
      <w:r w:rsidR="002E404A" w:rsidRPr="68DB1F43">
        <w:rPr>
          <w:rFonts w:cs="Tahoma"/>
        </w:rPr>
        <w:t xml:space="preserve"> </w:t>
      </w:r>
      <w:r w:rsidR="70C275BD" w:rsidRPr="68DB1F43">
        <w:rPr>
          <w:rFonts w:cs="Tahoma"/>
        </w:rPr>
        <w:t>may</w:t>
      </w:r>
      <w:r w:rsidR="002E404A" w:rsidRPr="68DB1F43">
        <w:rPr>
          <w:rFonts w:cs="Tahoma"/>
        </w:rPr>
        <w:t xml:space="preserve"> be planned in the monitoring and evaluation schedule</w:t>
      </w:r>
      <w:r w:rsidR="002B42D5" w:rsidRPr="68DB1F43">
        <w:rPr>
          <w:rFonts w:cs="Tahoma"/>
        </w:rPr>
        <w:t>, a</w:t>
      </w:r>
      <w:r w:rsidR="00C43141" w:rsidRPr="68DB1F43">
        <w:rPr>
          <w:rFonts w:cs="Tahoma"/>
        </w:rPr>
        <w:t>lon</w:t>
      </w:r>
      <w:r w:rsidR="1DB8FDCB" w:rsidRPr="68DB1F43">
        <w:rPr>
          <w:rFonts w:cs="Tahoma"/>
        </w:rPr>
        <w:t>g</w:t>
      </w:r>
      <w:r w:rsidR="002B42D5" w:rsidRPr="68DB1F43">
        <w:rPr>
          <w:rFonts w:cs="Tahoma"/>
        </w:rPr>
        <w:t>s</w:t>
      </w:r>
      <w:r w:rsidR="37E44A6A" w:rsidRPr="68DB1F43">
        <w:rPr>
          <w:rFonts w:cs="Tahoma"/>
        </w:rPr>
        <w:t>ide</w:t>
      </w:r>
      <w:r w:rsidR="002B42D5" w:rsidRPr="68DB1F43">
        <w:rPr>
          <w:rFonts w:cs="Tahoma"/>
        </w:rPr>
        <w:t xml:space="preserve"> </w:t>
      </w:r>
      <w:r w:rsidR="00134A4D" w:rsidRPr="68DB1F43">
        <w:rPr>
          <w:rFonts w:cs="Tahoma"/>
        </w:rPr>
        <w:t xml:space="preserve">regular </w:t>
      </w:r>
      <w:r w:rsidR="231E6049" w:rsidRPr="68DB1F43">
        <w:rPr>
          <w:rFonts w:cs="Tahoma"/>
        </w:rPr>
        <w:t>‘</w:t>
      </w:r>
      <w:r w:rsidR="04C58FE3" w:rsidRPr="68DB1F43">
        <w:rPr>
          <w:rFonts w:cs="Tahoma"/>
        </w:rPr>
        <w:t>l</w:t>
      </w:r>
      <w:r w:rsidR="00134A4D" w:rsidRPr="68DB1F43">
        <w:rPr>
          <w:rFonts w:cs="Tahoma"/>
        </w:rPr>
        <w:t>earning check ins</w:t>
      </w:r>
      <w:r w:rsidR="65BEE2D2" w:rsidRPr="68DB1F43">
        <w:rPr>
          <w:rFonts w:cs="Tahoma"/>
        </w:rPr>
        <w:t>’</w:t>
      </w:r>
      <w:r w:rsidR="00134A4D" w:rsidRPr="68DB1F43">
        <w:rPr>
          <w:rFonts w:cs="Tahoma"/>
        </w:rPr>
        <w:t xml:space="preserve"> </w:t>
      </w:r>
      <w:r w:rsidR="35AAAD28" w:rsidRPr="68DB1F43">
        <w:rPr>
          <w:rFonts w:cs="Tahoma"/>
        </w:rPr>
        <w:t xml:space="preserve">so that </w:t>
      </w:r>
      <w:r w:rsidR="6F6F282F" w:rsidRPr="68DB1F43">
        <w:rPr>
          <w:rFonts w:cs="Tahoma"/>
        </w:rPr>
        <w:t>subject leaders</w:t>
      </w:r>
      <w:r w:rsidR="006D252C" w:rsidRPr="68DB1F43">
        <w:rPr>
          <w:rFonts w:cs="Tahoma"/>
        </w:rPr>
        <w:t xml:space="preserve"> have a clear understanding of the </w:t>
      </w:r>
      <w:r w:rsidR="75053498" w:rsidRPr="68DB1F43">
        <w:rPr>
          <w:rFonts w:cs="Tahoma"/>
        </w:rPr>
        <w:t>impact and implementation of their subject</w:t>
      </w:r>
      <w:r w:rsidR="006D252C" w:rsidRPr="68DB1F43">
        <w:rPr>
          <w:rFonts w:cs="Tahoma"/>
        </w:rPr>
        <w:t xml:space="preserve"> throughout the school</w:t>
      </w:r>
      <w:r w:rsidR="4F610D5D" w:rsidRPr="68DB1F43">
        <w:rPr>
          <w:rFonts w:cs="Tahoma"/>
        </w:rPr>
        <w:t>.</w:t>
      </w:r>
    </w:p>
    <w:p w14:paraId="26D94CAF" w14:textId="5995B1CE" w:rsidR="00C924BB" w:rsidRPr="00D156F6" w:rsidRDefault="00C924BB" w:rsidP="007B381F">
      <w:pPr>
        <w:ind w:right="283"/>
        <w:rPr>
          <w:rFonts w:cs="Tahoma"/>
        </w:rPr>
      </w:pPr>
      <w:r w:rsidRPr="68DB1F43">
        <w:rPr>
          <w:rFonts w:cs="Tahoma"/>
          <w:b/>
          <w:bCs/>
        </w:rPr>
        <w:t xml:space="preserve">Appendix </w:t>
      </w:r>
    </w:p>
    <w:p w14:paraId="1A521E6E" w14:textId="452EC3BE" w:rsidR="20CACF17" w:rsidRDefault="20CACF17" w:rsidP="6E676E55">
      <w:pPr>
        <w:ind w:right="283"/>
        <w:rPr>
          <w:rFonts w:cs="Tahoma"/>
          <w:b/>
          <w:bCs/>
        </w:rPr>
      </w:pPr>
      <w:r w:rsidRPr="6E676E55">
        <w:rPr>
          <w:rFonts w:cs="Tahoma"/>
          <w:b/>
          <w:bCs/>
        </w:rPr>
        <w:t>Examples of Next-</w:t>
      </w:r>
      <w:r w:rsidR="7C46AA64" w:rsidRPr="6E676E55">
        <w:rPr>
          <w:rFonts w:cs="Tahoma"/>
          <w:b/>
          <w:bCs/>
        </w:rPr>
        <w:t>S</w:t>
      </w:r>
      <w:r w:rsidRPr="6E676E55">
        <w:rPr>
          <w:rFonts w:cs="Tahoma"/>
          <w:b/>
          <w:bCs/>
        </w:rPr>
        <w:t xml:space="preserve">tep </w:t>
      </w:r>
      <w:r w:rsidR="506A4BC0" w:rsidRPr="6E676E55">
        <w:rPr>
          <w:rFonts w:cs="Tahoma"/>
          <w:b/>
          <w:bCs/>
        </w:rPr>
        <w:t>M</w:t>
      </w:r>
      <w:r w:rsidRPr="6E676E55">
        <w:rPr>
          <w:rFonts w:cs="Tahoma"/>
          <w:b/>
          <w:bCs/>
        </w:rPr>
        <w:t xml:space="preserve">arking from </w:t>
      </w:r>
      <w:r w:rsidR="437D09E6" w:rsidRPr="6E676E55">
        <w:rPr>
          <w:rFonts w:cs="Tahoma"/>
          <w:b/>
          <w:bCs/>
        </w:rPr>
        <w:t>A</w:t>
      </w:r>
      <w:r w:rsidRPr="6E676E55">
        <w:rPr>
          <w:rFonts w:cs="Tahoma"/>
          <w:b/>
          <w:bCs/>
        </w:rPr>
        <w:t xml:space="preserve">cross the </w:t>
      </w:r>
      <w:r w:rsidR="4ECA744B" w:rsidRPr="6E676E55">
        <w:rPr>
          <w:rFonts w:cs="Tahoma"/>
          <w:b/>
          <w:bCs/>
        </w:rPr>
        <w:t>S</w:t>
      </w:r>
      <w:r w:rsidRPr="6E676E55">
        <w:rPr>
          <w:rFonts w:cs="Tahoma"/>
          <w:b/>
          <w:bCs/>
        </w:rPr>
        <w:t>chool:</w:t>
      </w:r>
    </w:p>
    <w:tbl>
      <w:tblPr>
        <w:tblStyle w:val="TableGrid"/>
        <w:tblW w:w="0" w:type="auto"/>
        <w:tblLayout w:type="fixed"/>
        <w:tblLook w:val="06A0" w:firstRow="1" w:lastRow="0" w:firstColumn="1" w:lastColumn="0" w:noHBand="1" w:noVBand="1"/>
      </w:tblPr>
      <w:tblGrid>
        <w:gridCol w:w="6645"/>
        <w:gridCol w:w="3810"/>
      </w:tblGrid>
      <w:tr w:rsidR="6E676E55" w14:paraId="1BBB5792" w14:textId="77777777" w:rsidTr="68DB1F43">
        <w:tc>
          <w:tcPr>
            <w:tcW w:w="6645" w:type="dxa"/>
          </w:tcPr>
          <w:p w14:paraId="35F4ACCF" w14:textId="4B6F0D48" w:rsidR="773B606E" w:rsidRDefault="773B606E" w:rsidP="6E676E55">
            <w:r>
              <w:rPr>
                <w:noProof/>
              </w:rPr>
              <w:drawing>
                <wp:inline distT="0" distB="0" distL="0" distR="0" wp14:anchorId="00E9B63A" wp14:editId="0F2D820C">
                  <wp:extent cx="3971925" cy="894909"/>
                  <wp:effectExtent l="0" t="0" r="0" b="0"/>
                  <wp:docPr id="813264917" name="Picture 81326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971925" cy="894909"/>
                          </a:xfrm>
                          <a:prstGeom prst="rect">
                            <a:avLst/>
                          </a:prstGeom>
                        </pic:spPr>
                      </pic:pic>
                    </a:graphicData>
                  </a:graphic>
                </wp:inline>
              </w:drawing>
            </w:r>
          </w:p>
          <w:p w14:paraId="1850CD3C" w14:textId="56DB3E57" w:rsidR="773B606E" w:rsidRDefault="773B606E" w:rsidP="6E676E55">
            <w:r>
              <w:rPr>
                <w:noProof/>
              </w:rPr>
              <w:drawing>
                <wp:inline distT="0" distB="0" distL="0" distR="0" wp14:anchorId="698046DA" wp14:editId="148F65B9">
                  <wp:extent cx="4014906" cy="2193328"/>
                  <wp:effectExtent l="0" t="0" r="0" b="0"/>
                  <wp:docPr id="1288514742" name="Picture 128851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014906" cy="2193328"/>
                          </a:xfrm>
                          <a:prstGeom prst="rect">
                            <a:avLst/>
                          </a:prstGeom>
                        </pic:spPr>
                      </pic:pic>
                    </a:graphicData>
                  </a:graphic>
                </wp:inline>
              </w:drawing>
            </w:r>
          </w:p>
        </w:tc>
        <w:tc>
          <w:tcPr>
            <w:tcW w:w="3810" w:type="dxa"/>
          </w:tcPr>
          <w:p w14:paraId="6C4B500E" w14:textId="73F90F94" w:rsidR="773B606E" w:rsidRDefault="773B606E" w:rsidP="6E676E55">
            <w:pPr>
              <w:pStyle w:val="ListParagraph"/>
              <w:numPr>
                <w:ilvl w:val="0"/>
                <w:numId w:val="6"/>
              </w:numPr>
              <w:rPr>
                <w:rFonts w:cs="Tahoma"/>
                <w:b/>
                <w:bCs/>
              </w:rPr>
            </w:pPr>
            <w:r w:rsidRPr="6E676E55">
              <w:rPr>
                <w:rFonts w:cs="Tahoma"/>
              </w:rPr>
              <w:t>Question prompts to support child with developing their writing</w:t>
            </w:r>
          </w:p>
        </w:tc>
      </w:tr>
      <w:tr w:rsidR="6E676E55" w14:paraId="1A679FB5" w14:textId="77777777" w:rsidTr="68DB1F43">
        <w:tc>
          <w:tcPr>
            <w:tcW w:w="6645" w:type="dxa"/>
          </w:tcPr>
          <w:p w14:paraId="16747DCA" w14:textId="38F74EEF" w:rsidR="773B606E" w:rsidRDefault="773B606E" w:rsidP="6E676E55">
            <w:r>
              <w:rPr>
                <w:noProof/>
              </w:rPr>
              <w:drawing>
                <wp:inline distT="0" distB="0" distL="0" distR="0" wp14:anchorId="247EFE50" wp14:editId="7876D26E">
                  <wp:extent cx="2252184" cy="2049284"/>
                  <wp:effectExtent l="0" t="119161" r="0" b="119161"/>
                  <wp:docPr id="480517003" name="Picture 48051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17003"/>
                          <pic:cNvPicPr/>
                        </pic:nvPicPr>
                        <pic:blipFill>
                          <a:blip r:embed="rId14">
                            <a:extLst>
                              <a:ext uri="{28A0092B-C50C-407E-A947-70E740481C1C}">
                                <a14:useLocalDpi xmlns:a14="http://schemas.microsoft.com/office/drawing/2010/main" val="0"/>
                              </a:ext>
                            </a:extLst>
                          </a:blip>
                          <a:stretch>
                            <a:fillRect/>
                          </a:stretch>
                        </pic:blipFill>
                        <pic:spPr>
                          <a:xfrm rot="16140000">
                            <a:off x="0" y="0"/>
                            <a:ext cx="2252184" cy="2049284"/>
                          </a:xfrm>
                          <a:prstGeom prst="rect">
                            <a:avLst/>
                          </a:prstGeom>
                        </pic:spPr>
                      </pic:pic>
                    </a:graphicData>
                  </a:graphic>
                </wp:inline>
              </w:drawing>
            </w:r>
          </w:p>
        </w:tc>
        <w:tc>
          <w:tcPr>
            <w:tcW w:w="3810" w:type="dxa"/>
          </w:tcPr>
          <w:p w14:paraId="1B822871" w14:textId="464F5AC7" w:rsidR="773B606E" w:rsidRDefault="773B606E" w:rsidP="6E676E55">
            <w:pPr>
              <w:rPr>
                <w:rFonts w:cs="Tahoma"/>
              </w:rPr>
            </w:pPr>
            <w:r w:rsidRPr="6E676E55">
              <w:rPr>
                <w:rFonts w:cs="Tahoma"/>
              </w:rPr>
              <w:t xml:space="preserve">Peer editing checklist </w:t>
            </w:r>
          </w:p>
        </w:tc>
      </w:tr>
      <w:tr w:rsidR="6E676E55" w14:paraId="30222264" w14:textId="77777777" w:rsidTr="68DB1F43">
        <w:tc>
          <w:tcPr>
            <w:tcW w:w="6645" w:type="dxa"/>
          </w:tcPr>
          <w:p w14:paraId="7C9DC8E2" w14:textId="1154B7C1" w:rsidR="773B606E" w:rsidRDefault="773B606E" w:rsidP="6E676E55">
            <w:r>
              <w:rPr>
                <w:noProof/>
              </w:rPr>
              <w:lastRenderedPageBreak/>
              <w:drawing>
                <wp:inline distT="0" distB="0" distL="0" distR="0" wp14:anchorId="792C03EE" wp14:editId="7ED11108">
                  <wp:extent cx="3488744" cy="4038600"/>
                  <wp:effectExtent l="0" t="0" r="0" b="0"/>
                  <wp:docPr id="1428861371" name="Picture 142886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88744" cy="4038600"/>
                          </a:xfrm>
                          <a:prstGeom prst="rect">
                            <a:avLst/>
                          </a:prstGeom>
                        </pic:spPr>
                      </pic:pic>
                    </a:graphicData>
                  </a:graphic>
                </wp:inline>
              </w:drawing>
            </w:r>
          </w:p>
        </w:tc>
        <w:tc>
          <w:tcPr>
            <w:tcW w:w="3810" w:type="dxa"/>
          </w:tcPr>
          <w:p w14:paraId="5806162D" w14:textId="7ECBDBD7" w:rsidR="773B606E" w:rsidRDefault="773B606E" w:rsidP="6E676E55">
            <w:pPr>
              <w:pStyle w:val="ListParagraph"/>
              <w:numPr>
                <w:ilvl w:val="0"/>
                <w:numId w:val="7"/>
              </w:numPr>
              <w:rPr>
                <w:rFonts w:cs="Tahoma"/>
                <w:b/>
                <w:bCs/>
              </w:rPr>
            </w:pPr>
            <w:r w:rsidRPr="6E676E55">
              <w:rPr>
                <w:rFonts w:cs="Tahoma"/>
              </w:rPr>
              <w:t xml:space="preserve">Incorrect spellings identified </w:t>
            </w:r>
          </w:p>
          <w:p w14:paraId="300D6DA6" w14:textId="15877CCC" w:rsidR="773B606E" w:rsidRDefault="773B606E" w:rsidP="6E676E55">
            <w:pPr>
              <w:pStyle w:val="ListParagraph"/>
              <w:numPr>
                <w:ilvl w:val="0"/>
                <w:numId w:val="7"/>
              </w:numPr>
              <w:rPr>
                <w:rFonts w:cs="Tahoma"/>
                <w:b/>
                <w:bCs/>
              </w:rPr>
            </w:pPr>
            <w:r w:rsidRPr="6E676E55">
              <w:rPr>
                <w:rFonts w:cs="Tahoma"/>
              </w:rPr>
              <w:t>Child has responded in red pen</w:t>
            </w:r>
          </w:p>
          <w:p w14:paraId="37F658A2" w14:textId="11A15396" w:rsidR="773B606E" w:rsidRDefault="773B606E" w:rsidP="6E676E55">
            <w:pPr>
              <w:pStyle w:val="ListParagraph"/>
              <w:numPr>
                <w:ilvl w:val="0"/>
                <w:numId w:val="7"/>
              </w:numPr>
              <w:rPr>
                <w:rFonts w:cs="Tahoma"/>
                <w:b/>
                <w:bCs/>
              </w:rPr>
            </w:pPr>
            <w:r w:rsidRPr="6E676E55">
              <w:rPr>
                <w:rFonts w:cs="Tahoma"/>
              </w:rPr>
              <w:t xml:space="preserve">“Does this make sense”; pupil has read over work and made amendments in red below </w:t>
            </w:r>
          </w:p>
        </w:tc>
      </w:tr>
      <w:tr w:rsidR="6E676E55" w14:paraId="236E1713" w14:textId="77777777" w:rsidTr="68DB1F43">
        <w:trPr>
          <w:trHeight w:val="3210"/>
        </w:trPr>
        <w:tc>
          <w:tcPr>
            <w:tcW w:w="6645" w:type="dxa"/>
          </w:tcPr>
          <w:p w14:paraId="5A2EF022" w14:textId="52199CE1" w:rsidR="6B41737D" w:rsidRDefault="6B41737D" w:rsidP="6E676E55">
            <w:r>
              <w:rPr>
                <w:noProof/>
              </w:rPr>
              <w:drawing>
                <wp:inline distT="0" distB="0" distL="0" distR="0" wp14:anchorId="5A13EC20" wp14:editId="21D1C772">
                  <wp:extent cx="4076700" cy="1819275"/>
                  <wp:effectExtent l="0" t="0" r="0" b="0"/>
                  <wp:docPr id="1495761756" name="Picture 149576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76700" cy="1819275"/>
                          </a:xfrm>
                          <a:prstGeom prst="rect">
                            <a:avLst/>
                          </a:prstGeom>
                        </pic:spPr>
                      </pic:pic>
                    </a:graphicData>
                  </a:graphic>
                </wp:inline>
              </w:drawing>
            </w:r>
          </w:p>
        </w:tc>
        <w:tc>
          <w:tcPr>
            <w:tcW w:w="3810" w:type="dxa"/>
          </w:tcPr>
          <w:p w14:paraId="5D213062" w14:textId="773AD86B" w:rsidR="6B073D8C" w:rsidRDefault="6B073D8C" w:rsidP="6E676E55">
            <w:pPr>
              <w:pStyle w:val="ListParagraph"/>
              <w:numPr>
                <w:ilvl w:val="0"/>
                <w:numId w:val="5"/>
              </w:numPr>
              <w:rPr>
                <w:rFonts w:cs="Tahoma"/>
              </w:rPr>
            </w:pPr>
            <w:r w:rsidRPr="6E676E55">
              <w:rPr>
                <w:rFonts w:cs="Tahoma"/>
              </w:rPr>
              <w:t>Challenging child to explain their logic</w:t>
            </w:r>
          </w:p>
        </w:tc>
      </w:tr>
      <w:tr w:rsidR="6E676E55" w14:paraId="42F7DCA3" w14:textId="77777777" w:rsidTr="68DB1F43">
        <w:tc>
          <w:tcPr>
            <w:tcW w:w="6645" w:type="dxa"/>
          </w:tcPr>
          <w:p w14:paraId="72155AEA" w14:textId="26F3C917" w:rsidR="6B073D8C" w:rsidRDefault="6B073D8C" w:rsidP="6E676E55">
            <w:r>
              <w:rPr>
                <w:noProof/>
              </w:rPr>
              <w:drawing>
                <wp:inline distT="0" distB="0" distL="0" distR="0" wp14:anchorId="44D3429A" wp14:editId="653F5F23">
                  <wp:extent cx="4076700" cy="2105025"/>
                  <wp:effectExtent l="0" t="0" r="0" b="0"/>
                  <wp:docPr id="1708112534" name="Picture 170811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76700" cy="2105025"/>
                          </a:xfrm>
                          <a:prstGeom prst="rect">
                            <a:avLst/>
                          </a:prstGeom>
                        </pic:spPr>
                      </pic:pic>
                    </a:graphicData>
                  </a:graphic>
                </wp:inline>
              </w:drawing>
            </w:r>
          </w:p>
        </w:tc>
        <w:tc>
          <w:tcPr>
            <w:tcW w:w="3810" w:type="dxa"/>
          </w:tcPr>
          <w:p w14:paraId="385BA22F" w14:textId="4EB89666" w:rsidR="6B073D8C" w:rsidRDefault="6B073D8C" w:rsidP="6E676E55">
            <w:pPr>
              <w:pStyle w:val="ListParagraph"/>
              <w:numPr>
                <w:ilvl w:val="0"/>
                <w:numId w:val="4"/>
              </w:numPr>
              <w:rPr>
                <w:rFonts w:cs="Tahoma"/>
                <w:b/>
                <w:bCs/>
              </w:rPr>
            </w:pPr>
            <w:r w:rsidRPr="6E676E55">
              <w:rPr>
                <w:rFonts w:cs="Tahoma"/>
              </w:rPr>
              <w:t xml:space="preserve">Children being challenged to apply learning with a larger number </w:t>
            </w:r>
          </w:p>
        </w:tc>
      </w:tr>
      <w:tr w:rsidR="6E676E55" w14:paraId="7AC1E436" w14:textId="77777777" w:rsidTr="68DB1F43">
        <w:trPr>
          <w:trHeight w:val="1830"/>
        </w:trPr>
        <w:tc>
          <w:tcPr>
            <w:tcW w:w="6645" w:type="dxa"/>
          </w:tcPr>
          <w:p w14:paraId="0A23C330" w14:textId="273AFD31" w:rsidR="7A7C66D7" w:rsidRDefault="7A7C66D7" w:rsidP="6E676E55">
            <w:r>
              <w:rPr>
                <w:noProof/>
              </w:rPr>
              <w:lastRenderedPageBreak/>
              <w:drawing>
                <wp:inline distT="0" distB="0" distL="0" distR="0" wp14:anchorId="5FA43CE5" wp14:editId="266EB5C9">
                  <wp:extent cx="4076700" cy="876300"/>
                  <wp:effectExtent l="0" t="0" r="0" b="0"/>
                  <wp:docPr id="1298034599" name="Picture 129803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076700" cy="876300"/>
                          </a:xfrm>
                          <a:prstGeom prst="rect">
                            <a:avLst/>
                          </a:prstGeom>
                        </pic:spPr>
                      </pic:pic>
                    </a:graphicData>
                  </a:graphic>
                </wp:inline>
              </w:drawing>
            </w:r>
          </w:p>
          <w:p w14:paraId="211B94D7" w14:textId="0B25F72D" w:rsidR="7A7C66D7" w:rsidRDefault="7A7C66D7" w:rsidP="6E676E55">
            <w:r>
              <w:rPr>
                <w:noProof/>
              </w:rPr>
              <w:drawing>
                <wp:inline distT="0" distB="0" distL="0" distR="0" wp14:anchorId="3B26C0F4" wp14:editId="73737734">
                  <wp:extent cx="4076700" cy="1524000"/>
                  <wp:effectExtent l="0" t="0" r="0" b="0"/>
                  <wp:docPr id="908725124" name="Picture 90872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076700" cy="1524000"/>
                          </a:xfrm>
                          <a:prstGeom prst="rect">
                            <a:avLst/>
                          </a:prstGeom>
                        </pic:spPr>
                      </pic:pic>
                    </a:graphicData>
                  </a:graphic>
                </wp:inline>
              </w:drawing>
            </w:r>
          </w:p>
        </w:tc>
        <w:tc>
          <w:tcPr>
            <w:tcW w:w="3810" w:type="dxa"/>
          </w:tcPr>
          <w:p w14:paraId="75ACCAD9" w14:textId="05B60F29" w:rsidR="7A7C66D7" w:rsidRDefault="7A7C66D7" w:rsidP="6E676E55">
            <w:pPr>
              <w:pStyle w:val="ListParagraph"/>
              <w:numPr>
                <w:ilvl w:val="0"/>
                <w:numId w:val="3"/>
              </w:numPr>
              <w:rPr>
                <w:rFonts w:cs="Tahoma"/>
                <w:b/>
                <w:bCs/>
              </w:rPr>
            </w:pPr>
            <w:r w:rsidRPr="6E676E55">
              <w:rPr>
                <w:rFonts w:cs="Tahoma"/>
              </w:rPr>
              <w:t xml:space="preserve">Area of difficultly identified by teacher </w:t>
            </w:r>
          </w:p>
        </w:tc>
      </w:tr>
      <w:tr w:rsidR="6E676E55" w14:paraId="2C320328" w14:textId="77777777" w:rsidTr="68DB1F43">
        <w:tc>
          <w:tcPr>
            <w:tcW w:w="6645" w:type="dxa"/>
          </w:tcPr>
          <w:p w14:paraId="30D0E6C9" w14:textId="26F494B8" w:rsidR="7A7C66D7" w:rsidRDefault="7A7C66D7" w:rsidP="6E676E55">
            <w:r>
              <w:rPr>
                <w:noProof/>
              </w:rPr>
              <w:drawing>
                <wp:inline distT="0" distB="0" distL="0" distR="0" wp14:anchorId="76F4127B" wp14:editId="5EF3668C">
                  <wp:extent cx="2990850" cy="4076700"/>
                  <wp:effectExtent l="0" t="0" r="0" b="0"/>
                  <wp:docPr id="1094671362" name="Picture 109467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90850" cy="4076700"/>
                          </a:xfrm>
                          <a:prstGeom prst="rect">
                            <a:avLst/>
                          </a:prstGeom>
                        </pic:spPr>
                      </pic:pic>
                    </a:graphicData>
                  </a:graphic>
                </wp:inline>
              </w:drawing>
            </w:r>
          </w:p>
        </w:tc>
        <w:tc>
          <w:tcPr>
            <w:tcW w:w="3810" w:type="dxa"/>
          </w:tcPr>
          <w:p w14:paraId="59699C2F" w14:textId="470C8516" w:rsidR="7A7C66D7" w:rsidRDefault="7A7C66D7" w:rsidP="6E676E55">
            <w:pPr>
              <w:pStyle w:val="ListParagraph"/>
              <w:numPr>
                <w:ilvl w:val="0"/>
                <w:numId w:val="2"/>
              </w:numPr>
              <w:rPr>
                <w:rFonts w:cs="Tahoma"/>
              </w:rPr>
            </w:pPr>
            <w:r w:rsidRPr="6E676E55">
              <w:rPr>
                <w:rFonts w:cs="Tahoma"/>
              </w:rPr>
              <w:t>Examples of observations in a child’s WOW book</w:t>
            </w:r>
          </w:p>
          <w:p w14:paraId="189A98BC" w14:textId="14AD1CE0" w:rsidR="6E676E55" w:rsidRDefault="6E676E55" w:rsidP="6E676E55">
            <w:pPr>
              <w:rPr>
                <w:rFonts w:cs="Tahoma"/>
              </w:rPr>
            </w:pPr>
          </w:p>
        </w:tc>
      </w:tr>
      <w:tr w:rsidR="6E676E55" w14:paraId="29DC6FFF" w14:textId="77777777" w:rsidTr="68DB1F43">
        <w:tc>
          <w:tcPr>
            <w:tcW w:w="6645" w:type="dxa"/>
          </w:tcPr>
          <w:p w14:paraId="450C69DB" w14:textId="74AF4262" w:rsidR="7A7C66D7" w:rsidRDefault="7A7C66D7" w:rsidP="6E676E55">
            <w:r>
              <w:rPr>
                <w:noProof/>
              </w:rPr>
              <w:lastRenderedPageBreak/>
              <w:drawing>
                <wp:inline distT="0" distB="0" distL="0" distR="0" wp14:anchorId="1243D62F" wp14:editId="06664C22">
                  <wp:extent cx="2990850" cy="4076700"/>
                  <wp:effectExtent l="0" t="0" r="0" b="0"/>
                  <wp:docPr id="583016358" name="Picture 58301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990850" cy="4076700"/>
                          </a:xfrm>
                          <a:prstGeom prst="rect">
                            <a:avLst/>
                          </a:prstGeom>
                        </pic:spPr>
                      </pic:pic>
                    </a:graphicData>
                  </a:graphic>
                </wp:inline>
              </w:drawing>
            </w:r>
          </w:p>
        </w:tc>
        <w:tc>
          <w:tcPr>
            <w:tcW w:w="3810" w:type="dxa"/>
          </w:tcPr>
          <w:p w14:paraId="390FE9C9" w14:textId="61D24326" w:rsidR="7A7C66D7" w:rsidRDefault="7A7C66D7" w:rsidP="6E676E55">
            <w:pPr>
              <w:pStyle w:val="ListParagraph"/>
              <w:numPr>
                <w:ilvl w:val="0"/>
                <w:numId w:val="1"/>
              </w:numPr>
              <w:rPr>
                <w:rFonts w:cs="Tahoma"/>
                <w:b/>
                <w:bCs/>
              </w:rPr>
            </w:pPr>
            <w:r w:rsidRPr="6E676E55">
              <w:rPr>
                <w:rFonts w:cs="Tahoma"/>
              </w:rPr>
              <w:t xml:space="preserve">Long observation in a child’s WOW book </w:t>
            </w:r>
          </w:p>
        </w:tc>
      </w:tr>
      <w:tr w:rsidR="6E676E55" w14:paraId="2347DBA1" w14:textId="77777777" w:rsidTr="68DB1F43">
        <w:tc>
          <w:tcPr>
            <w:tcW w:w="6645" w:type="dxa"/>
          </w:tcPr>
          <w:p w14:paraId="65B375A7" w14:textId="55223194" w:rsidR="42454868" w:rsidRDefault="42454868" w:rsidP="6E676E55">
            <w:r>
              <w:rPr>
                <w:noProof/>
              </w:rPr>
              <w:drawing>
                <wp:inline distT="0" distB="0" distL="0" distR="0" wp14:anchorId="5B738BA9" wp14:editId="79A21BA0">
                  <wp:extent cx="4076700" cy="3209925"/>
                  <wp:effectExtent l="0" t="0" r="0" b="0"/>
                  <wp:docPr id="607017741" name="Picture 60701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076700" cy="3209925"/>
                          </a:xfrm>
                          <a:prstGeom prst="rect">
                            <a:avLst/>
                          </a:prstGeom>
                        </pic:spPr>
                      </pic:pic>
                    </a:graphicData>
                  </a:graphic>
                </wp:inline>
              </w:drawing>
            </w:r>
          </w:p>
        </w:tc>
        <w:tc>
          <w:tcPr>
            <w:tcW w:w="3810" w:type="dxa"/>
          </w:tcPr>
          <w:p w14:paraId="758C17CD" w14:textId="38E311E6" w:rsidR="7A7C66D7" w:rsidRDefault="7A7C66D7" w:rsidP="6E676E55">
            <w:pPr>
              <w:pStyle w:val="ListParagraph"/>
              <w:numPr>
                <w:ilvl w:val="0"/>
                <w:numId w:val="1"/>
              </w:numPr>
              <w:rPr>
                <w:rFonts w:cs="Tahoma"/>
              </w:rPr>
            </w:pPr>
            <w:r w:rsidRPr="6E676E55">
              <w:rPr>
                <w:rFonts w:cs="Tahoma"/>
              </w:rPr>
              <w:t xml:space="preserve">Example of a </w:t>
            </w:r>
            <w:r w:rsidRPr="6E676E55">
              <w:rPr>
                <w:rFonts w:cs="Tahoma"/>
                <w:b/>
                <w:bCs/>
              </w:rPr>
              <w:t>challenge;</w:t>
            </w:r>
            <w:r w:rsidRPr="6E676E55">
              <w:rPr>
                <w:rFonts w:cs="Tahoma"/>
              </w:rPr>
              <w:t xml:space="preserve"> pre-printed question based on lesson not individual child’s wo</w:t>
            </w:r>
            <w:r w:rsidR="6FF34A99" w:rsidRPr="6E676E55">
              <w:rPr>
                <w:rFonts w:cs="Tahoma"/>
              </w:rPr>
              <w:t xml:space="preserve">rk </w:t>
            </w:r>
          </w:p>
        </w:tc>
      </w:tr>
    </w:tbl>
    <w:p w14:paraId="440BF9E3" w14:textId="6A68BDF2" w:rsidR="6E676E55" w:rsidRDefault="6E676E55" w:rsidP="6E676E55">
      <w:pPr>
        <w:ind w:right="283"/>
        <w:rPr>
          <w:rFonts w:cs="Tahoma"/>
          <w:b/>
          <w:bCs/>
        </w:rPr>
      </w:pPr>
    </w:p>
    <w:p w14:paraId="515D5A7E" w14:textId="255BDA5D" w:rsidR="3817386E" w:rsidRDefault="3817386E" w:rsidP="4B2FD2E6">
      <w:pPr>
        <w:ind w:right="-1141"/>
        <w:rPr>
          <w:rFonts w:cs="Tahoma"/>
          <w:b/>
          <w:bCs/>
        </w:rPr>
      </w:pPr>
      <w:r w:rsidRPr="6E676E55">
        <w:rPr>
          <w:rFonts w:cs="Tahoma"/>
          <w:b/>
          <w:bCs/>
        </w:rPr>
        <w:t xml:space="preserve">Useful </w:t>
      </w:r>
      <w:r w:rsidR="78BCCB02" w:rsidRPr="6E676E55">
        <w:rPr>
          <w:rFonts w:cs="Tahoma"/>
          <w:b/>
          <w:bCs/>
        </w:rPr>
        <w:t>P</w:t>
      </w:r>
      <w:r w:rsidRPr="6E676E55">
        <w:rPr>
          <w:rFonts w:cs="Tahoma"/>
          <w:b/>
          <w:bCs/>
        </w:rPr>
        <w:t xml:space="preserve">rompts to </w:t>
      </w:r>
      <w:r w:rsidR="67D7AEC2" w:rsidRPr="6E676E55">
        <w:rPr>
          <w:rFonts w:cs="Tahoma"/>
          <w:b/>
          <w:bCs/>
        </w:rPr>
        <w:t>S</w:t>
      </w:r>
      <w:r w:rsidRPr="6E676E55">
        <w:rPr>
          <w:rFonts w:cs="Tahoma"/>
          <w:b/>
          <w:bCs/>
        </w:rPr>
        <w:t xml:space="preserve">upport </w:t>
      </w:r>
      <w:r w:rsidR="5320232C" w:rsidRPr="6E676E55">
        <w:rPr>
          <w:rFonts w:cs="Tahoma"/>
          <w:b/>
          <w:bCs/>
        </w:rPr>
        <w:t>N</w:t>
      </w:r>
      <w:r w:rsidRPr="6E676E55">
        <w:rPr>
          <w:rFonts w:cs="Tahoma"/>
          <w:b/>
          <w:bCs/>
        </w:rPr>
        <w:t xml:space="preserve">ext </w:t>
      </w:r>
      <w:r w:rsidR="21A04BB8" w:rsidRPr="6E676E55">
        <w:rPr>
          <w:rFonts w:cs="Tahoma"/>
          <w:b/>
          <w:bCs/>
        </w:rPr>
        <w:t>S</w:t>
      </w:r>
      <w:r w:rsidRPr="6E676E55">
        <w:rPr>
          <w:rFonts w:cs="Tahoma"/>
          <w:b/>
          <w:bCs/>
        </w:rPr>
        <w:t xml:space="preserve">teps: </w:t>
      </w:r>
    </w:p>
    <w:p w14:paraId="7D9D40AC" w14:textId="4A06C368" w:rsidR="2F1522F3" w:rsidRDefault="2F1522F3" w:rsidP="6E676E55">
      <w:pPr>
        <w:ind w:right="283"/>
        <w:rPr>
          <w:rFonts w:cs="Tahoma"/>
        </w:rPr>
      </w:pPr>
      <w:r w:rsidRPr="6E676E55">
        <w:rPr>
          <w:rFonts w:cs="Tahoma"/>
        </w:rPr>
        <w:t>These are examples in different areas taken from</w:t>
      </w:r>
      <w:r w:rsidRPr="6E676E55">
        <w:rPr>
          <w:rFonts w:cs="Tahoma"/>
          <w:u w:val="single"/>
        </w:rPr>
        <w:t xml:space="preserve"> “Enriching Feedback in the Primary Classroom”, </w:t>
      </w:r>
      <w:r w:rsidRPr="6E676E55">
        <w:rPr>
          <w:rFonts w:cs="Tahoma"/>
        </w:rPr>
        <w:t>by Shirley Clarke, published by Hodder &amp; Stoughton 2003.</w:t>
      </w:r>
    </w:p>
    <w:tbl>
      <w:tblPr>
        <w:tblpPr w:leftFromText="180" w:rightFromText="180" w:vertAnchor="text" w:horzAnchor="margin" w:tblpY="-468"/>
        <w:tblW w:w="10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7"/>
        <w:gridCol w:w="1424"/>
        <w:gridCol w:w="1851"/>
        <w:gridCol w:w="1281"/>
        <w:gridCol w:w="2420"/>
        <w:gridCol w:w="2597"/>
      </w:tblGrid>
      <w:tr w:rsidR="00C924BB" w:rsidRPr="00D156F6" w14:paraId="62708AC3" w14:textId="77777777" w:rsidTr="6E676E55">
        <w:trPr>
          <w:trHeight w:val="923"/>
        </w:trPr>
        <w:tc>
          <w:tcPr>
            <w:tcW w:w="1247" w:type="dxa"/>
            <w:shd w:val="clear" w:color="auto" w:fill="D9D9D9" w:themeFill="background1" w:themeFillShade="D9"/>
          </w:tcPr>
          <w:p w14:paraId="4EDF85D6" w14:textId="77777777" w:rsidR="00C924BB" w:rsidRPr="008959BA" w:rsidRDefault="00C924BB" w:rsidP="008959BA">
            <w:pPr>
              <w:rPr>
                <w:rFonts w:cs="Tahoma"/>
                <w:b/>
              </w:rPr>
            </w:pPr>
            <w:r w:rsidRPr="008959BA">
              <w:rPr>
                <w:rFonts w:cs="Tahoma"/>
                <w:b/>
              </w:rPr>
              <w:lastRenderedPageBreak/>
              <w:t>RANGE OF PROMPTS</w:t>
            </w:r>
          </w:p>
        </w:tc>
        <w:tc>
          <w:tcPr>
            <w:tcW w:w="1424" w:type="dxa"/>
            <w:shd w:val="clear" w:color="auto" w:fill="D9D9D9" w:themeFill="background1" w:themeFillShade="D9"/>
          </w:tcPr>
          <w:p w14:paraId="66BDC49A" w14:textId="77777777" w:rsidR="00C924BB" w:rsidRPr="008959BA" w:rsidRDefault="00C924BB" w:rsidP="008959BA">
            <w:pPr>
              <w:rPr>
                <w:rFonts w:cs="Tahoma"/>
                <w:b/>
              </w:rPr>
            </w:pPr>
            <w:r w:rsidRPr="008959BA">
              <w:rPr>
                <w:rFonts w:cs="Tahoma"/>
                <w:b/>
              </w:rPr>
              <w:t>LEARNING INTENTION</w:t>
            </w:r>
          </w:p>
        </w:tc>
        <w:tc>
          <w:tcPr>
            <w:tcW w:w="1851" w:type="dxa"/>
            <w:shd w:val="clear" w:color="auto" w:fill="D9D9D9" w:themeFill="background1" w:themeFillShade="D9"/>
          </w:tcPr>
          <w:p w14:paraId="0C73D278" w14:textId="77777777" w:rsidR="00C924BB" w:rsidRPr="008959BA" w:rsidRDefault="00C924BB" w:rsidP="008959BA">
            <w:pPr>
              <w:rPr>
                <w:rFonts w:cs="Tahoma"/>
                <w:b/>
              </w:rPr>
            </w:pPr>
            <w:r w:rsidRPr="008959BA">
              <w:rPr>
                <w:rFonts w:cs="Tahoma"/>
                <w:b/>
              </w:rPr>
              <w:t>EXTRACT FROM CHILD’S WRITING</w:t>
            </w:r>
          </w:p>
        </w:tc>
        <w:tc>
          <w:tcPr>
            <w:tcW w:w="1281" w:type="dxa"/>
            <w:shd w:val="clear" w:color="auto" w:fill="D9D9D9" w:themeFill="background1" w:themeFillShade="D9"/>
          </w:tcPr>
          <w:p w14:paraId="5443D37E" w14:textId="77777777" w:rsidR="00C924BB" w:rsidRPr="008959BA" w:rsidRDefault="00C924BB" w:rsidP="008959BA">
            <w:pPr>
              <w:rPr>
                <w:rFonts w:cs="Tahoma"/>
                <w:b/>
              </w:rPr>
            </w:pPr>
            <w:r w:rsidRPr="008959BA">
              <w:rPr>
                <w:rFonts w:cs="Tahoma"/>
                <w:b/>
              </w:rPr>
              <w:t>REMINDER PROMPT</w:t>
            </w:r>
          </w:p>
        </w:tc>
        <w:tc>
          <w:tcPr>
            <w:tcW w:w="2420" w:type="dxa"/>
            <w:shd w:val="clear" w:color="auto" w:fill="D9D9D9" w:themeFill="background1" w:themeFillShade="D9"/>
          </w:tcPr>
          <w:p w14:paraId="203C5785" w14:textId="77777777" w:rsidR="00C924BB" w:rsidRPr="008959BA" w:rsidRDefault="00C924BB" w:rsidP="008959BA">
            <w:pPr>
              <w:rPr>
                <w:rFonts w:cs="Tahoma"/>
                <w:b/>
              </w:rPr>
            </w:pPr>
            <w:r w:rsidRPr="008959BA">
              <w:rPr>
                <w:rFonts w:cs="Tahoma"/>
                <w:b/>
              </w:rPr>
              <w:t>SCAFFOLD PROMPT</w:t>
            </w:r>
          </w:p>
        </w:tc>
        <w:tc>
          <w:tcPr>
            <w:tcW w:w="2597" w:type="dxa"/>
            <w:shd w:val="clear" w:color="auto" w:fill="D9D9D9" w:themeFill="background1" w:themeFillShade="D9"/>
          </w:tcPr>
          <w:p w14:paraId="27CF3606" w14:textId="77777777" w:rsidR="00C924BB" w:rsidRPr="008959BA" w:rsidRDefault="00C924BB" w:rsidP="008959BA">
            <w:pPr>
              <w:rPr>
                <w:rFonts w:cs="Tahoma"/>
                <w:b/>
              </w:rPr>
            </w:pPr>
            <w:r w:rsidRPr="008959BA">
              <w:rPr>
                <w:rFonts w:cs="Tahoma"/>
                <w:b/>
              </w:rPr>
              <w:t>EXAMPLE PROMPT</w:t>
            </w:r>
          </w:p>
        </w:tc>
      </w:tr>
      <w:tr w:rsidR="00C924BB" w:rsidRPr="00D156F6" w14:paraId="4669B2D1" w14:textId="77777777" w:rsidTr="6E676E55">
        <w:trPr>
          <w:trHeight w:val="1389"/>
        </w:trPr>
        <w:tc>
          <w:tcPr>
            <w:tcW w:w="1247" w:type="dxa"/>
          </w:tcPr>
          <w:p w14:paraId="1CBE4DB5" w14:textId="77777777" w:rsidR="00C924BB" w:rsidRPr="00D156F6" w:rsidRDefault="00C924BB" w:rsidP="008959BA">
            <w:pPr>
              <w:rPr>
                <w:rFonts w:cs="Tahoma"/>
              </w:rPr>
            </w:pPr>
            <w:r w:rsidRPr="00D156F6">
              <w:rPr>
                <w:rFonts w:cs="Tahoma"/>
              </w:rPr>
              <w:t>Why?</w:t>
            </w:r>
          </w:p>
          <w:p w14:paraId="4F35CD3F" w14:textId="77777777" w:rsidR="00C924BB" w:rsidRPr="00D156F6" w:rsidRDefault="00C924BB" w:rsidP="008959BA">
            <w:pPr>
              <w:rPr>
                <w:rFonts w:cs="Tahoma"/>
              </w:rPr>
            </w:pPr>
            <w:r w:rsidRPr="00D156F6">
              <w:rPr>
                <w:rFonts w:cs="Tahoma"/>
              </w:rPr>
              <w:t>(justifying a statement)</w:t>
            </w:r>
          </w:p>
        </w:tc>
        <w:tc>
          <w:tcPr>
            <w:tcW w:w="1424" w:type="dxa"/>
          </w:tcPr>
          <w:p w14:paraId="7FF76DD5" w14:textId="77777777" w:rsidR="00C924BB" w:rsidRPr="00D156F6" w:rsidRDefault="00C924BB" w:rsidP="008959BA">
            <w:pPr>
              <w:rPr>
                <w:rFonts w:cs="Tahoma"/>
              </w:rPr>
            </w:pPr>
            <w:r w:rsidRPr="00D156F6">
              <w:rPr>
                <w:rFonts w:cs="Tahoma"/>
              </w:rPr>
              <w:t>To write a letter giving reasons for things you say</w:t>
            </w:r>
          </w:p>
        </w:tc>
        <w:tc>
          <w:tcPr>
            <w:tcW w:w="1851" w:type="dxa"/>
          </w:tcPr>
          <w:p w14:paraId="24E546FD" w14:textId="77777777" w:rsidR="00C924BB" w:rsidRPr="00D156F6" w:rsidRDefault="00C924BB" w:rsidP="008959BA">
            <w:pPr>
              <w:rPr>
                <w:rFonts w:cs="Tahoma"/>
              </w:rPr>
            </w:pPr>
            <w:r w:rsidRPr="00D156F6">
              <w:rPr>
                <w:rFonts w:cs="Tahoma"/>
              </w:rPr>
              <w:t>“it was dismal”</w:t>
            </w:r>
          </w:p>
        </w:tc>
        <w:tc>
          <w:tcPr>
            <w:tcW w:w="1281" w:type="dxa"/>
          </w:tcPr>
          <w:p w14:paraId="38DB636D" w14:textId="77777777" w:rsidR="00C924BB" w:rsidRPr="00D156F6" w:rsidRDefault="00C924BB" w:rsidP="008959BA">
            <w:pPr>
              <w:rPr>
                <w:rFonts w:cs="Tahoma"/>
              </w:rPr>
            </w:pPr>
            <w:r w:rsidRPr="00D156F6">
              <w:rPr>
                <w:rFonts w:cs="Tahoma"/>
              </w:rPr>
              <w:t>Say why you thought this.</w:t>
            </w:r>
          </w:p>
        </w:tc>
        <w:tc>
          <w:tcPr>
            <w:tcW w:w="2420" w:type="dxa"/>
          </w:tcPr>
          <w:p w14:paraId="32EDC22C" w14:textId="77777777" w:rsidR="00C924BB" w:rsidRPr="00D156F6" w:rsidRDefault="00C924BB" w:rsidP="008959BA">
            <w:pPr>
              <w:rPr>
                <w:rFonts w:cs="Tahoma"/>
              </w:rPr>
            </w:pPr>
            <w:r w:rsidRPr="00D156F6">
              <w:rPr>
                <w:rFonts w:cs="Tahoma"/>
              </w:rPr>
              <w:t>Why was this a dismal time? Why did you hate being there?</w:t>
            </w:r>
          </w:p>
        </w:tc>
        <w:tc>
          <w:tcPr>
            <w:tcW w:w="2597" w:type="dxa"/>
          </w:tcPr>
          <w:p w14:paraId="61A36EE6" w14:textId="77777777" w:rsidR="00C924BB" w:rsidRPr="00D156F6" w:rsidRDefault="00C924BB" w:rsidP="008959BA">
            <w:pPr>
              <w:rPr>
                <w:rFonts w:cs="Tahoma"/>
              </w:rPr>
            </w:pPr>
            <w:r w:rsidRPr="00D156F6">
              <w:rPr>
                <w:rFonts w:cs="Tahoma"/>
              </w:rPr>
              <w:t>Choose one of these or your own:</w:t>
            </w:r>
          </w:p>
          <w:p w14:paraId="2A748225" w14:textId="77777777" w:rsidR="00C924BB" w:rsidRPr="00D156F6" w:rsidRDefault="002E404A" w:rsidP="008959BA">
            <w:pPr>
              <w:numPr>
                <w:ilvl w:val="0"/>
                <w:numId w:val="20"/>
              </w:numPr>
              <w:spacing w:after="0" w:line="240" w:lineRule="auto"/>
              <w:ind w:left="454"/>
              <w:rPr>
                <w:rFonts w:cs="Tahoma"/>
              </w:rPr>
            </w:pPr>
            <w:r w:rsidRPr="6E676E55">
              <w:rPr>
                <w:rFonts w:cs="Tahoma"/>
              </w:rPr>
              <w:t>It was dismal because I</w:t>
            </w:r>
            <w:r w:rsidR="00C924BB" w:rsidRPr="6E676E55">
              <w:rPr>
                <w:rFonts w:cs="Tahoma"/>
              </w:rPr>
              <w:t xml:space="preserve"> was bored all the time</w:t>
            </w:r>
          </w:p>
          <w:p w14:paraId="706254D4" w14:textId="77777777" w:rsidR="00C924BB" w:rsidRPr="00D156F6" w:rsidRDefault="00C924BB" w:rsidP="008959BA">
            <w:pPr>
              <w:numPr>
                <w:ilvl w:val="0"/>
                <w:numId w:val="20"/>
              </w:numPr>
              <w:spacing w:after="0" w:line="240" w:lineRule="auto"/>
              <w:ind w:left="454"/>
              <w:rPr>
                <w:rFonts w:cs="Tahoma"/>
              </w:rPr>
            </w:pPr>
            <w:r w:rsidRPr="6E676E55">
              <w:rPr>
                <w:rFonts w:cs="Tahoma"/>
              </w:rPr>
              <w:t>I found it dismal having only my granddad to talk to.</w:t>
            </w:r>
          </w:p>
        </w:tc>
      </w:tr>
      <w:tr w:rsidR="00C924BB" w:rsidRPr="00D156F6" w14:paraId="2E5918BE" w14:textId="77777777" w:rsidTr="6E676E55">
        <w:trPr>
          <w:trHeight w:val="1486"/>
        </w:trPr>
        <w:tc>
          <w:tcPr>
            <w:tcW w:w="1247" w:type="dxa"/>
          </w:tcPr>
          <w:p w14:paraId="328CA9DE" w14:textId="77777777" w:rsidR="00C924BB" w:rsidRPr="00D156F6" w:rsidRDefault="00C924BB" w:rsidP="008959BA">
            <w:pPr>
              <w:rPr>
                <w:rFonts w:cs="Tahoma"/>
              </w:rPr>
            </w:pPr>
            <w:r w:rsidRPr="00D156F6">
              <w:rPr>
                <w:rFonts w:cs="Tahoma"/>
              </w:rPr>
              <w:t>How did you/she feel?</w:t>
            </w:r>
          </w:p>
        </w:tc>
        <w:tc>
          <w:tcPr>
            <w:tcW w:w="1424" w:type="dxa"/>
          </w:tcPr>
          <w:p w14:paraId="1ED1A7FA" w14:textId="77777777" w:rsidR="00C924BB" w:rsidRPr="00D156F6" w:rsidRDefault="00C924BB" w:rsidP="008959BA">
            <w:pPr>
              <w:rPr>
                <w:rFonts w:cs="Tahoma"/>
              </w:rPr>
            </w:pPr>
            <w:r w:rsidRPr="00D156F6">
              <w:rPr>
                <w:rFonts w:cs="Tahoma"/>
              </w:rPr>
              <w:t>To retell story showing people’s feeling</w:t>
            </w:r>
          </w:p>
        </w:tc>
        <w:tc>
          <w:tcPr>
            <w:tcW w:w="1851" w:type="dxa"/>
          </w:tcPr>
          <w:p w14:paraId="7558E7D4" w14:textId="77777777" w:rsidR="00C924BB" w:rsidRPr="00D156F6" w:rsidRDefault="00C924BB" w:rsidP="008959BA">
            <w:pPr>
              <w:rPr>
                <w:rFonts w:cs="Tahoma"/>
              </w:rPr>
            </w:pPr>
            <w:r w:rsidRPr="00D156F6">
              <w:rPr>
                <w:rFonts w:cs="Tahoma"/>
              </w:rPr>
              <w:t>“Nobody believed him”</w:t>
            </w:r>
          </w:p>
        </w:tc>
        <w:tc>
          <w:tcPr>
            <w:tcW w:w="1281" w:type="dxa"/>
          </w:tcPr>
          <w:p w14:paraId="028BD307" w14:textId="77777777" w:rsidR="00C924BB" w:rsidRPr="00D156F6" w:rsidRDefault="00C924BB" w:rsidP="008959BA">
            <w:pPr>
              <w:rPr>
                <w:rFonts w:cs="Tahoma"/>
              </w:rPr>
            </w:pPr>
            <w:r w:rsidRPr="00D156F6">
              <w:rPr>
                <w:rFonts w:cs="Tahoma"/>
              </w:rPr>
              <w:t>Say how you think this made him feel.</w:t>
            </w:r>
          </w:p>
        </w:tc>
        <w:tc>
          <w:tcPr>
            <w:tcW w:w="2420" w:type="dxa"/>
          </w:tcPr>
          <w:p w14:paraId="02D7494F" w14:textId="77777777" w:rsidR="00C924BB" w:rsidRPr="00D156F6" w:rsidRDefault="00C924BB" w:rsidP="008959BA">
            <w:pPr>
              <w:rPr>
                <w:rFonts w:cs="Tahoma"/>
              </w:rPr>
            </w:pPr>
            <w:r w:rsidRPr="00D156F6">
              <w:rPr>
                <w:rFonts w:cs="Tahoma"/>
              </w:rPr>
              <w:t>How do you think he felt? Do you think he might have regretted anything he’d done before</w:t>
            </w:r>
          </w:p>
        </w:tc>
        <w:tc>
          <w:tcPr>
            <w:tcW w:w="2597" w:type="dxa"/>
          </w:tcPr>
          <w:p w14:paraId="0034A860" w14:textId="77777777" w:rsidR="00C924BB" w:rsidRPr="00D156F6" w:rsidRDefault="00C924BB" w:rsidP="008959BA">
            <w:pPr>
              <w:rPr>
                <w:rFonts w:cs="Tahoma"/>
              </w:rPr>
            </w:pPr>
            <w:r w:rsidRPr="00D156F6">
              <w:rPr>
                <w:rFonts w:cs="Tahoma"/>
              </w:rPr>
              <w:t>How do you think he felt?</w:t>
            </w:r>
          </w:p>
          <w:p w14:paraId="5B4E2765" w14:textId="77777777" w:rsidR="00C924BB" w:rsidRPr="00D156F6" w:rsidRDefault="00C924BB" w:rsidP="008959BA">
            <w:pPr>
              <w:numPr>
                <w:ilvl w:val="0"/>
                <w:numId w:val="21"/>
              </w:numPr>
              <w:spacing w:after="0" w:line="240" w:lineRule="auto"/>
              <w:ind w:left="510"/>
              <w:rPr>
                <w:rFonts w:cs="Tahoma"/>
              </w:rPr>
            </w:pPr>
            <w:r w:rsidRPr="6E676E55">
              <w:rPr>
                <w:rFonts w:cs="Tahoma"/>
              </w:rPr>
              <w:t>Angry that people did not trust him.</w:t>
            </w:r>
          </w:p>
          <w:p w14:paraId="65960371" w14:textId="77777777" w:rsidR="00C924BB" w:rsidRPr="00D156F6" w:rsidRDefault="00C924BB" w:rsidP="008959BA">
            <w:pPr>
              <w:numPr>
                <w:ilvl w:val="0"/>
                <w:numId w:val="21"/>
              </w:numPr>
              <w:spacing w:after="0" w:line="240" w:lineRule="auto"/>
              <w:ind w:left="510"/>
              <w:rPr>
                <w:rFonts w:cs="Tahoma"/>
              </w:rPr>
            </w:pPr>
            <w:r w:rsidRPr="6E676E55">
              <w:rPr>
                <w:rFonts w:cs="Tahoma"/>
              </w:rPr>
              <w:t>Annoyed with himself for lying in the past.</w:t>
            </w:r>
          </w:p>
        </w:tc>
      </w:tr>
      <w:tr w:rsidR="00C924BB" w:rsidRPr="00D156F6" w14:paraId="2F92AF5E" w14:textId="77777777" w:rsidTr="6E676E55">
        <w:trPr>
          <w:trHeight w:val="1486"/>
        </w:trPr>
        <w:tc>
          <w:tcPr>
            <w:tcW w:w="1247" w:type="dxa"/>
          </w:tcPr>
          <w:p w14:paraId="298BDB2B" w14:textId="77777777" w:rsidR="00C924BB" w:rsidRPr="00D156F6" w:rsidRDefault="00C924BB" w:rsidP="008959BA">
            <w:pPr>
              <w:rPr>
                <w:rFonts w:cs="Tahoma"/>
              </w:rPr>
            </w:pPr>
            <w:r w:rsidRPr="00D156F6">
              <w:rPr>
                <w:rFonts w:cs="Tahoma"/>
              </w:rPr>
              <w:t>Add something</w:t>
            </w:r>
          </w:p>
        </w:tc>
        <w:tc>
          <w:tcPr>
            <w:tcW w:w="1424" w:type="dxa"/>
          </w:tcPr>
          <w:p w14:paraId="45FD3881" w14:textId="77777777" w:rsidR="00C924BB" w:rsidRPr="00D156F6" w:rsidRDefault="00C924BB" w:rsidP="008959BA">
            <w:pPr>
              <w:rPr>
                <w:rFonts w:cs="Tahoma"/>
              </w:rPr>
            </w:pPr>
            <w:r w:rsidRPr="00D156F6">
              <w:rPr>
                <w:rFonts w:cs="Tahoma"/>
              </w:rPr>
              <w:t>To use effective adjectives and adverbs in an account</w:t>
            </w:r>
          </w:p>
        </w:tc>
        <w:tc>
          <w:tcPr>
            <w:tcW w:w="1851" w:type="dxa"/>
          </w:tcPr>
          <w:p w14:paraId="46E9BD19" w14:textId="77777777" w:rsidR="00C924BB" w:rsidRPr="00D156F6" w:rsidRDefault="00C924BB" w:rsidP="008959BA">
            <w:pPr>
              <w:rPr>
                <w:rFonts w:cs="Tahoma"/>
              </w:rPr>
            </w:pPr>
            <w:r w:rsidRPr="00D156F6">
              <w:rPr>
                <w:rFonts w:cs="Tahoma"/>
              </w:rPr>
              <w:t>“Jason was trying to distract him, but the dragon was too strong”</w:t>
            </w:r>
          </w:p>
        </w:tc>
        <w:tc>
          <w:tcPr>
            <w:tcW w:w="1281" w:type="dxa"/>
          </w:tcPr>
          <w:p w14:paraId="288BB399" w14:textId="77777777" w:rsidR="00C924BB" w:rsidRPr="00D156F6" w:rsidRDefault="00C924BB" w:rsidP="008959BA">
            <w:pPr>
              <w:rPr>
                <w:rFonts w:cs="Tahoma"/>
              </w:rPr>
            </w:pPr>
            <w:r w:rsidRPr="00D156F6">
              <w:rPr>
                <w:rFonts w:cs="Tahoma"/>
              </w:rPr>
              <w:t>Use more adverbs and adjectives here.</w:t>
            </w:r>
          </w:p>
        </w:tc>
        <w:tc>
          <w:tcPr>
            <w:tcW w:w="2420" w:type="dxa"/>
          </w:tcPr>
          <w:p w14:paraId="43E00A11" w14:textId="77777777" w:rsidR="00C924BB" w:rsidRPr="00D156F6" w:rsidRDefault="00C924BB" w:rsidP="008959BA">
            <w:pPr>
              <w:rPr>
                <w:rFonts w:cs="Tahoma"/>
              </w:rPr>
            </w:pPr>
            <w:r w:rsidRPr="00D156F6">
              <w:rPr>
                <w:rFonts w:cs="Tahoma"/>
              </w:rPr>
              <w:t>Jason tried.... to distract him, but the dragon ........</w:t>
            </w:r>
            <w:proofErr w:type="spellStart"/>
            <w:r w:rsidRPr="00D156F6">
              <w:rPr>
                <w:rFonts w:cs="Tahoma"/>
              </w:rPr>
              <w:t>ly</w:t>
            </w:r>
            <w:proofErr w:type="spellEnd"/>
            <w:r w:rsidRPr="00D156F6">
              <w:rPr>
                <w:rFonts w:cs="Tahoma"/>
              </w:rPr>
              <w:t xml:space="preserve"> used his strength to get past, Jason stabbed his sword ....</w:t>
            </w:r>
            <w:proofErr w:type="spellStart"/>
            <w:r w:rsidRPr="00D156F6">
              <w:rPr>
                <w:rFonts w:cs="Tahoma"/>
              </w:rPr>
              <w:t>ly</w:t>
            </w:r>
            <w:proofErr w:type="spellEnd"/>
            <w:r w:rsidRPr="00D156F6">
              <w:rPr>
                <w:rFonts w:cs="Tahoma"/>
              </w:rPr>
              <w:t xml:space="preserve"> into the dragon’s nearest side</w:t>
            </w:r>
          </w:p>
        </w:tc>
        <w:tc>
          <w:tcPr>
            <w:tcW w:w="2597" w:type="dxa"/>
          </w:tcPr>
          <w:p w14:paraId="61CD4BD4" w14:textId="77777777" w:rsidR="00C924BB" w:rsidRPr="00D156F6" w:rsidRDefault="00C924BB" w:rsidP="008959BA">
            <w:pPr>
              <w:rPr>
                <w:rFonts w:cs="Tahoma"/>
              </w:rPr>
            </w:pPr>
            <w:r w:rsidRPr="00D156F6">
              <w:rPr>
                <w:rFonts w:cs="Tahoma"/>
              </w:rPr>
              <w:t xml:space="preserve">Choose one or use your own: </w:t>
            </w:r>
          </w:p>
          <w:p w14:paraId="2D4023CE" w14:textId="77777777" w:rsidR="00C924BB" w:rsidRPr="00D156F6" w:rsidRDefault="00C924BB" w:rsidP="008959BA">
            <w:pPr>
              <w:numPr>
                <w:ilvl w:val="0"/>
                <w:numId w:val="22"/>
              </w:numPr>
              <w:spacing w:after="0" w:line="240" w:lineRule="auto"/>
              <w:ind w:left="510"/>
              <w:rPr>
                <w:rFonts w:cs="Tahoma"/>
              </w:rPr>
            </w:pPr>
            <w:r w:rsidRPr="6E676E55">
              <w:rPr>
                <w:rFonts w:cs="Tahoma"/>
              </w:rPr>
              <w:t>The dragon’s tail lashed viciously, cutting Jason’s flesh...</w:t>
            </w:r>
          </w:p>
        </w:tc>
      </w:tr>
      <w:tr w:rsidR="00C924BB" w:rsidRPr="00D156F6" w14:paraId="07E67065" w14:textId="77777777" w:rsidTr="6E676E55">
        <w:trPr>
          <w:trHeight w:val="1389"/>
        </w:trPr>
        <w:tc>
          <w:tcPr>
            <w:tcW w:w="1247" w:type="dxa"/>
          </w:tcPr>
          <w:p w14:paraId="70D94991" w14:textId="77777777" w:rsidR="00C924BB" w:rsidRPr="00D156F6" w:rsidRDefault="00C924BB" w:rsidP="008959BA">
            <w:pPr>
              <w:rPr>
                <w:rFonts w:cs="Tahoma"/>
              </w:rPr>
            </w:pPr>
            <w:r w:rsidRPr="00D156F6">
              <w:rPr>
                <w:rFonts w:cs="Tahoma"/>
              </w:rPr>
              <w:t>Change something</w:t>
            </w:r>
          </w:p>
        </w:tc>
        <w:tc>
          <w:tcPr>
            <w:tcW w:w="1424" w:type="dxa"/>
          </w:tcPr>
          <w:p w14:paraId="2F79BA14" w14:textId="77777777" w:rsidR="00C924BB" w:rsidRPr="00D156F6" w:rsidRDefault="00C924BB" w:rsidP="008959BA">
            <w:pPr>
              <w:rPr>
                <w:rFonts w:cs="Tahoma"/>
              </w:rPr>
            </w:pPr>
            <w:r w:rsidRPr="00D156F6">
              <w:rPr>
                <w:rFonts w:cs="Tahoma"/>
              </w:rPr>
              <w:t>To use effective adjectives in a description</w:t>
            </w:r>
          </w:p>
        </w:tc>
        <w:tc>
          <w:tcPr>
            <w:tcW w:w="1851" w:type="dxa"/>
          </w:tcPr>
          <w:p w14:paraId="6CB578A0" w14:textId="77777777" w:rsidR="00C924BB" w:rsidRPr="00D156F6" w:rsidRDefault="00C924BB" w:rsidP="008959BA">
            <w:pPr>
              <w:rPr>
                <w:rFonts w:cs="Tahoma"/>
              </w:rPr>
            </w:pPr>
            <w:r w:rsidRPr="00D156F6">
              <w:rPr>
                <w:rFonts w:cs="Tahoma"/>
              </w:rPr>
              <w:t>“He was a bad monster”</w:t>
            </w:r>
          </w:p>
        </w:tc>
        <w:tc>
          <w:tcPr>
            <w:tcW w:w="1281" w:type="dxa"/>
          </w:tcPr>
          <w:p w14:paraId="2EAB10D8" w14:textId="77777777" w:rsidR="00C924BB" w:rsidRPr="00D156F6" w:rsidRDefault="00C924BB" w:rsidP="008959BA">
            <w:pPr>
              <w:rPr>
                <w:rFonts w:cs="Tahoma"/>
              </w:rPr>
            </w:pPr>
            <w:r w:rsidRPr="00D156F6">
              <w:rPr>
                <w:rFonts w:cs="Tahoma"/>
              </w:rPr>
              <w:t>Think of a better word than bad</w:t>
            </w:r>
          </w:p>
        </w:tc>
        <w:tc>
          <w:tcPr>
            <w:tcW w:w="2420" w:type="dxa"/>
          </w:tcPr>
          <w:p w14:paraId="1BF04989" w14:textId="77777777" w:rsidR="00C924BB" w:rsidRPr="00D156F6" w:rsidRDefault="00C924BB" w:rsidP="008959BA">
            <w:pPr>
              <w:rPr>
                <w:rFonts w:cs="Tahoma"/>
              </w:rPr>
            </w:pPr>
            <w:r w:rsidRPr="00D156F6">
              <w:rPr>
                <w:rFonts w:cs="Tahoma"/>
              </w:rPr>
              <w:t>What kind of monster was he? Change bad for something that makes him look more scary.</w:t>
            </w:r>
          </w:p>
        </w:tc>
        <w:tc>
          <w:tcPr>
            <w:tcW w:w="2597" w:type="dxa"/>
          </w:tcPr>
          <w:p w14:paraId="1EDE37DE" w14:textId="77777777" w:rsidR="00C924BB" w:rsidRPr="00D156F6" w:rsidRDefault="00C924BB" w:rsidP="008959BA">
            <w:pPr>
              <w:rPr>
                <w:rFonts w:cs="Tahoma"/>
              </w:rPr>
            </w:pPr>
            <w:r w:rsidRPr="00D156F6">
              <w:rPr>
                <w:rFonts w:cs="Tahoma"/>
              </w:rPr>
              <w:t xml:space="preserve">Try one of these or use your own: </w:t>
            </w:r>
          </w:p>
          <w:p w14:paraId="31394FEC" w14:textId="77777777" w:rsidR="00C924BB" w:rsidRPr="00D156F6" w:rsidRDefault="00C924BB" w:rsidP="008959BA">
            <w:pPr>
              <w:numPr>
                <w:ilvl w:val="0"/>
                <w:numId w:val="22"/>
              </w:numPr>
              <w:spacing w:after="0" w:line="240" w:lineRule="auto"/>
              <w:ind w:left="510"/>
              <w:rPr>
                <w:rFonts w:cs="Tahoma"/>
              </w:rPr>
            </w:pPr>
            <w:r w:rsidRPr="6E676E55">
              <w:rPr>
                <w:rFonts w:cs="Tahoma"/>
              </w:rPr>
              <w:t>Ferocious</w:t>
            </w:r>
          </w:p>
          <w:p w14:paraId="4312CB00" w14:textId="77777777" w:rsidR="00C924BB" w:rsidRPr="00D156F6" w:rsidRDefault="00C924BB" w:rsidP="008959BA">
            <w:pPr>
              <w:numPr>
                <w:ilvl w:val="0"/>
                <w:numId w:val="22"/>
              </w:numPr>
              <w:spacing w:after="0" w:line="240" w:lineRule="auto"/>
              <w:ind w:left="510"/>
              <w:rPr>
                <w:rFonts w:cs="Tahoma"/>
              </w:rPr>
            </w:pPr>
            <w:r w:rsidRPr="6E676E55">
              <w:rPr>
                <w:rFonts w:cs="Tahoma"/>
              </w:rPr>
              <w:t>Terrifying</w:t>
            </w:r>
          </w:p>
          <w:p w14:paraId="027690C7" w14:textId="77777777" w:rsidR="00C924BB" w:rsidRPr="00D156F6" w:rsidRDefault="00C924BB" w:rsidP="008959BA">
            <w:pPr>
              <w:numPr>
                <w:ilvl w:val="0"/>
                <w:numId w:val="22"/>
              </w:numPr>
              <w:spacing w:after="0" w:line="240" w:lineRule="auto"/>
              <w:ind w:left="510"/>
              <w:rPr>
                <w:rFonts w:cs="Tahoma"/>
              </w:rPr>
            </w:pPr>
            <w:r w:rsidRPr="6E676E55">
              <w:rPr>
                <w:rFonts w:cs="Tahoma"/>
              </w:rPr>
              <w:t>evil</w:t>
            </w:r>
          </w:p>
        </w:tc>
      </w:tr>
      <w:tr w:rsidR="00C924BB" w:rsidRPr="00D156F6" w14:paraId="000F856D" w14:textId="77777777" w:rsidTr="6E676E55">
        <w:trPr>
          <w:trHeight w:val="1486"/>
        </w:trPr>
        <w:tc>
          <w:tcPr>
            <w:tcW w:w="1247" w:type="dxa"/>
          </w:tcPr>
          <w:p w14:paraId="4B3F5B45" w14:textId="77777777" w:rsidR="00C924BB" w:rsidRPr="00D156F6" w:rsidRDefault="00C924BB" w:rsidP="008959BA">
            <w:pPr>
              <w:rPr>
                <w:rFonts w:cs="Tahoma"/>
              </w:rPr>
            </w:pPr>
            <w:r w:rsidRPr="00D156F6">
              <w:rPr>
                <w:rFonts w:cs="Tahoma"/>
              </w:rPr>
              <w:t>Tell us more</w:t>
            </w:r>
          </w:p>
        </w:tc>
        <w:tc>
          <w:tcPr>
            <w:tcW w:w="1424" w:type="dxa"/>
          </w:tcPr>
          <w:p w14:paraId="1BBB2CFF" w14:textId="77777777" w:rsidR="00C924BB" w:rsidRPr="00D156F6" w:rsidRDefault="00C924BB" w:rsidP="008959BA">
            <w:pPr>
              <w:rPr>
                <w:rFonts w:cs="Tahoma"/>
              </w:rPr>
            </w:pPr>
            <w:r w:rsidRPr="00D156F6">
              <w:rPr>
                <w:rFonts w:cs="Tahoma"/>
              </w:rPr>
              <w:t xml:space="preserve">To introduce a character in a story opening </w:t>
            </w:r>
          </w:p>
        </w:tc>
        <w:tc>
          <w:tcPr>
            <w:tcW w:w="1851" w:type="dxa"/>
          </w:tcPr>
          <w:p w14:paraId="32D07DD0" w14:textId="77777777" w:rsidR="00C924BB" w:rsidRPr="00D156F6" w:rsidRDefault="00C924BB" w:rsidP="008959BA">
            <w:pPr>
              <w:rPr>
                <w:rFonts w:cs="Tahoma"/>
              </w:rPr>
            </w:pPr>
            <w:r w:rsidRPr="00D156F6">
              <w:rPr>
                <w:rFonts w:cs="Tahoma"/>
              </w:rPr>
              <w:t>“James went to school”</w:t>
            </w:r>
          </w:p>
        </w:tc>
        <w:tc>
          <w:tcPr>
            <w:tcW w:w="1281" w:type="dxa"/>
          </w:tcPr>
          <w:p w14:paraId="053C17DE" w14:textId="77777777" w:rsidR="00C924BB" w:rsidRPr="00D156F6" w:rsidRDefault="00C924BB" w:rsidP="008959BA">
            <w:pPr>
              <w:rPr>
                <w:rFonts w:cs="Tahoma"/>
              </w:rPr>
            </w:pPr>
            <w:r w:rsidRPr="00D156F6">
              <w:rPr>
                <w:rFonts w:cs="Tahoma"/>
              </w:rPr>
              <w:t>Could you describe James?</w:t>
            </w:r>
          </w:p>
        </w:tc>
        <w:tc>
          <w:tcPr>
            <w:tcW w:w="2420" w:type="dxa"/>
          </w:tcPr>
          <w:p w14:paraId="70FDCFD7" w14:textId="77777777" w:rsidR="00C924BB" w:rsidRPr="00D156F6" w:rsidRDefault="00C924BB" w:rsidP="008959BA">
            <w:pPr>
              <w:rPr>
                <w:rFonts w:cs="Tahoma"/>
              </w:rPr>
            </w:pPr>
            <w:r w:rsidRPr="00D156F6">
              <w:rPr>
                <w:rFonts w:cs="Tahoma"/>
              </w:rPr>
              <w:t>What type of boy was he? Good kind, shy, excitable, loud? Help us to know him</w:t>
            </w:r>
          </w:p>
        </w:tc>
        <w:tc>
          <w:tcPr>
            <w:tcW w:w="2597" w:type="dxa"/>
          </w:tcPr>
          <w:p w14:paraId="5B79E9C7" w14:textId="77777777" w:rsidR="00C924BB" w:rsidRPr="00D156F6" w:rsidRDefault="00C924BB" w:rsidP="008959BA">
            <w:pPr>
              <w:rPr>
                <w:rFonts w:cs="Tahoma"/>
              </w:rPr>
            </w:pPr>
            <w:r w:rsidRPr="00D156F6">
              <w:rPr>
                <w:rFonts w:cs="Tahoma"/>
              </w:rPr>
              <w:t xml:space="preserve">Describe James’s character. Perhaps: </w:t>
            </w:r>
          </w:p>
          <w:p w14:paraId="5B83F92D" w14:textId="77777777" w:rsidR="00C924BB" w:rsidRPr="00D156F6" w:rsidRDefault="00C924BB" w:rsidP="008959BA">
            <w:pPr>
              <w:numPr>
                <w:ilvl w:val="0"/>
                <w:numId w:val="23"/>
              </w:numPr>
              <w:spacing w:after="0" w:line="240" w:lineRule="auto"/>
              <w:ind w:left="510"/>
              <w:rPr>
                <w:rFonts w:cs="Tahoma"/>
              </w:rPr>
            </w:pPr>
            <w:r w:rsidRPr="6E676E55">
              <w:rPr>
                <w:rFonts w:cs="Tahoma"/>
              </w:rPr>
              <w:t>James was a kind, likeable boy with a great sense of humour</w:t>
            </w:r>
          </w:p>
        </w:tc>
      </w:tr>
      <w:tr w:rsidR="00C924BB" w:rsidRPr="00D156F6" w14:paraId="5E4005F8" w14:textId="77777777" w:rsidTr="6E676E55">
        <w:trPr>
          <w:trHeight w:val="1486"/>
        </w:trPr>
        <w:tc>
          <w:tcPr>
            <w:tcW w:w="1247" w:type="dxa"/>
          </w:tcPr>
          <w:p w14:paraId="6F865705" w14:textId="77777777" w:rsidR="00C924BB" w:rsidRPr="00D156F6" w:rsidRDefault="00C924BB" w:rsidP="008959BA">
            <w:pPr>
              <w:rPr>
                <w:rFonts w:cs="Tahoma"/>
              </w:rPr>
            </w:pPr>
            <w:r w:rsidRPr="00D156F6">
              <w:rPr>
                <w:rFonts w:cs="Tahoma"/>
              </w:rPr>
              <w:t>What happens next?</w:t>
            </w:r>
          </w:p>
        </w:tc>
        <w:tc>
          <w:tcPr>
            <w:tcW w:w="1424" w:type="dxa"/>
          </w:tcPr>
          <w:p w14:paraId="6B000E20" w14:textId="77777777" w:rsidR="00C924BB" w:rsidRPr="00D156F6" w:rsidRDefault="00C924BB" w:rsidP="008959BA">
            <w:pPr>
              <w:rPr>
                <w:rFonts w:cs="Tahoma"/>
              </w:rPr>
            </w:pPr>
            <w:r w:rsidRPr="00D156F6">
              <w:rPr>
                <w:rFonts w:cs="Tahoma"/>
              </w:rPr>
              <w:t>To write a middle and end from a given start</w:t>
            </w:r>
          </w:p>
        </w:tc>
        <w:tc>
          <w:tcPr>
            <w:tcW w:w="1851" w:type="dxa"/>
          </w:tcPr>
          <w:p w14:paraId="0EC9798B" w14:textId="77777777" w:rsidR="00C924BB" w:rsidRPr="00D156F6" w:rsidRDefault="00C924BB" w:rsidP="008959BA">
            <w:pPr>
              <w:rPr>
                <w:rFonts w:cs="Tahoma"/>
              </w:rPr>
            </w:pPr>
            <w:r w:rsidRPr="00D156F6">
              <w:rPr>
                <w:rFonts w:cs="Tahoma"/>
              </w:rPr>
              <w:t>“At last the merman saw the mermaid.”</w:t>
            </w:r>
          </w:p>
        </w:tc>
        <w:tc>
          <w:tcPr>
            <w:tcW w:w="1281" w:type="dxa"/>
          </w:tcPr>
          <w:p w14:paraId="1C161340" w14:textId="77777777" w:rsidR="00C924BB" w:rsidRPr="00D156F6" w:rsidRDefault="00C924BB" w:rsidP="008959BA">
            <w:pPr>
              <w:rPr>
                <w:rFonts w:cs="Tahoma"/>
              </w:rPr>
            </w:pPr>
            <w:r w:rsidRPr="00D156F6">
              <w:rPr>
                <w:rFonts w:cs="Tahoma"/>
              </w:rPr>
              <w:t>How is your story going to end</w:t>
            </w:r>
          </w:p>
        </w:tc>
        <w:tc>
          <w:tcPr>
            <w:tcW w:w="2420" w:type="dxa"/>
          </w:tcPr>
          <w:p w14:paraId="4D2E0F96" w14:textId="77777777" w:rsidR="00C924BB" w:rsidRPr="00D156F6" w:rsidRDefault="00C924BB" w:rsidP="008959BA">
            <w:pPr>
              <w:rPr>
                <w:rFonts w:cs="Tahoma"/>
              </w:rPr>
            </w:pPr>
            <w:r w:rsidRPr="00D156F6">
              <w:rPr>
                <w:rFonts w:cs="Tahoma"/>
              </w:rPr>
              <w:t>What do you think the merman said to the mermaid before they went home together?</w:t>
            </w:r>
          </w:p>
        </w:tc>
        <w:tc>
          <w:tcPr>
            <w:tcW w:w="2597" w:type="dxa"/>
          </w:tcPr>
          <w:p w14:paraId="289A81B7" w14:textId="77777777" w:rsidR="00C924BB" w:rsidRPr="00D156F6" w:rsidRDefault="00C924BB" w:rsidP="008959BA">
            <w:pPr>
              <w:rPr>
                <w:rFonts w:cs="Tahoma"/>
              </w:rPr>
            </w:pPr>
            <w:r w:rsidRPr="00D156F6">
              <w:rPr>
                <w:rFonts w:cs="Tahoma"/>
              </w:rPr>
              <w:t xml:space="preserve">Write one of these or your own ending: </w:t>
            </w:r>
          </w:p>
          <w:p w14:paraId="78D2270B" w14:textId="77777777" w:rsidR="00C924BB" w:rsidRPr="00D156F6" w:rsidRDefault="00C924BB" w:rsidP="008959BA">
            <w:pPr>
              <w:rPr>
                <w:rFonts w:cs="Tahoma"/>
              </w:rPr>
            </w:pPr>
            <w:r w:rsidRPr="00D156F6">
              <w:rPr>
                <w:rFonts w:cs="Tahoma"/>
              </w:rPr>
              <w:t>“</w:t>
            </w:r>
            <w:proofErr w:type="spellStart"/>
            <w:r w:rsidRPr="00D156F6">
              <w:rPr>
                <w:rFonts w:cs="Tahoma"/>
              </w:rPr>
              <w:t>i</w:t>
            </w:r>
            <w:proofErr w:type="spellEnd"/>
            <w:r w:rsidRPr="00D156F6">
              <w:rPr>
                <w:rFonts w:cs="Tahoma"/>
              </w:rPr>
              <w:t xml:space="preserve"> love you” said the merman. The mermaid took his hand and they swam away</w:t>
            </w:r>
          </w:p>
        </w:tc>
      </w:tr>
    </w:tbl>
    <w:p w14:paraId="049F31CB" w14:textId="77777777" w:rsidR="00BE18AB" w:rsidRPr="00D156F6" w:rsidRDefault="00BE18AB" w:rsidP="002E404A">
      <w:pPr>
        <w:jc w:val="both"/>
      </w:pPr>
    </w:p>
    <w:p w14:paraId="7682F59D" w14:textId="3E7C3FFB" w:rsidR="68DB1F43" w:rsidRDefault="68DB1F43" w:rsidP="68DB1F43">
      <w:pPr>
        <w:jc w:val="both"/>
      </w:pPr>
    </w:p>
    <w:p w14:paraId="53E6482D" w14:textId="26C34C91" w:rsidR="1722BE90" w:rsidRDefault="1722BE90" w:rsidP="68DB1F43">
      <w:pPr>
        <w:jc w:val="both"/>
      </w:pPr>
      <w:r>
        <w:rPr>
          <w:noProof/>
        </w:rPr>
        <w:lastRenderedPageBreak/>
        <w:drawing>
          <wp:inline distT="0" distB="0" distL="0" distR="0" wp14:anchorId="65A3E472" wp14:editId="36E746F4">
            <wp:extent cx="6434852" cy="8439150"/>
            <wp:effectExtent l="0" t="0" r="0" b="0"/>
            <wp:docPr id="1060247618" name="Picture 106024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34852" cy="8439150"/>
                    </a:xfrm>
                    <a:prstGeom prst="rect">
                      <a:avLst/>
                    </a:prstGeom>
                  </pic:spPr>
                </pic:pic>
              </a:graphicData>
            </a:graphic>
          </wp:inline>
        </w:drawing>
      </w:r>
    </w:p>
    <w:p w14:paraId="2CD756F4" w14:textId="6E310307" w:rsidR="68DB1F43" w:rsidRDefault="68DB1F43" w:rsidP="68DB1F43">
      <w:pPr>
        <w:jc w:val="both"/>
      </w:pPr>
    </w:p>
    <w:p w14:paraId="0B869D0A" w14:textId="5EF9E44E" w:rsidR="5F65C9B4" w:rsidRDefault="5F65C9B4" w:rsidP="68DB1F43">
      <w:pPr>
        <w:jc w:val="both"/>
      </w:pPr>
      <w:r>
        <w:t>For teachers</w:t>
      </w:r>
    </w:p>
    <w:p w14:paraId="6EE04A2B" w14:textId="2687ED09" w:rsidR="68DB1F43" w:rsidRDefault="68DB1F43" w:rsidP="68DB1F43">
      <w:pPr>
        <w:jc w:val="both"/>
      </w:pPr>
    </w:p>
    <w:p w14:paraId="67DD015F" w14:textId="5D4A13E8" w:rsidR="68DB1F43" w:rsidRDefault="68DB1F43" w:rsidP="68DB1F43">
      <w:pPr>
        <w:jc w:val="both"/>
      </w:pPr>
    </w:p>
    <w:p w14:paraId="4A764A3C" w14:textId="759B8887" w:rsidR="68DB1F43" w:rsidRDefault="68DB1F43" w:rsidP="68DB1F43">
      <w:pPr>
        <w:jc w:val="both"/>
      </w:pPr>
    </w:p>
    <w:p w14:paraId="520A86B6" w14:textId="51DB0A1A" w:rsidR="68DB1F43" w:rsidRDefault="68DB1F43" w:rsidP="68DB1F43">
      <w:pPr>
        <w:jc w:val="both"/>
      </w:pPr>
    </w:p>
    <w:p w14:paraId="49DFCDB3" w14:textId="730B4577" w:rsidR="5F65C9B4" w:rsidRDefault="5F65C9B4" w:rsidP="68DB1F43">
      <w:pPr>
        <w:jc w:val="both"/>
      </w:pPr>
      <w:r>
        <w:rPr>
          <w:noProof/>
        </w:rPr>
        <w:drawing>
          <wp:inline distT="0" distB="0" distL="0" distR="0" wp14:anchorId="2426D563" wp14:editId="4DDB2E98">
            <wp:extent cx="6543675" cy="7154816"/>
            <wp:effectExtent l="0" t="0" r="0" b="0"/>
            <wp:docPr id="1408753776" name="Picture 140875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543675" cy="7154816"/>
                    </a:xfrm>
                    <a:prstGeom prst="rect">
                      <a:avLst/>
                    </a:prstGeom>
                  </pic:spPr>
                </pic:pic>
              </a:graphicData>
            </a:graphic>
          </wp:inline>
        </w:drawing>
      </w:r>
    </w:p>
    <w:p w14:paraId="11A50550" w14:textId="1A445AAC" w:rsidR="5F65C9B4" w:rsidRDefault="5F65C9B4" w:rsidP="68DB1F43">
      <w:pPr>
        <w:jc w:val="both"/>
      </w:pPr>
      <w:r>
        <w:t>For pupils</w:t>
      </w:r>
    </w:p>
    <w:sectPr w:rsidR="5F65C9B4" w:rsidSect="00D156F6">
      <w:head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1FC0D" w14:textId="77777777" w:rsidR="00901C7C" w:rsidRDefault="00901C7C" w:rsidP="001927DF">
      <w:pPr>
        <w:spacing w:after="0" w:line="240" w:lineRule="auto"/>
      </w:pPr>
      <w:r>
        <w:separator/>
      </w:r>
    </w:p>
  </w:endnote>
  <w:endnote w:type="continuationSeparator" w:id="0">
    <w:p w14:paraId="3CA7DC6F" w14:textId="77777777" w:rsidR="00901C7C" w:rsidRDefault="00901C7C" w:rsidP="00192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3F4D6" w14:textId="77777777" w:rsidR="00901C7C" w:rsidRDefault="00901C7C" w:rsidP="001927DF">
      <w:pPr>
        <w:spacing w:after="0" w:line="240" w:lineRule="auto"/>
      </w:pPr>
      <w:r>
        <w:separator/>
      </w:r>
    </w:p>
  </w:footnote>
  <w:footnote w:type="continuationSeparator" w:id="0">
    <w:p w14:paraId="4C36C2F0" w14:textId="77777777" w:rsidR="00901C7C" w:rsidRDefault="00901C7C" w:rsidP="00192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652C" w14:textId="77777777" w:rsidR="002E404A" w:rsidRDefault="002E404A">
    <w:pPr>
      <w:pStyle w:val="Header"/>
    </w:pPr>
  </w:p>
  <w:p w14:paraId="4B99056E" w14:textId="77777777" w:rsidR="002E404A" w:rsidRDefault="002E40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6189"/>
    <w:multiLevelType w:val="hybridMultilevel"/>
    <w:tmpl w:val="FC50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656BD"/>
    <w:multiLevelType w:val="hybridMultilevel"/>
    <w:tmpl w:val="B666ECCE"/>
    <w:lvl w:ilvl="0" w:tplc="174C0A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F508D"/>
    <w:multiLevelType w:val="hybridMultilevel"/>
    <w:tmpl w:val="144AE1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9D7ADB"/>
    <w:multiLevelType w:val="hybridMultilevel"/>
    <w:tmpl w:val="BCBE4866"/>
    <w:lvl w:ilvl="0" w:tplc="174C0A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2A6258"/>
    <w:multiLevelType w:val="hybridMultilevel"/>
    <w:tmpl w:val="94D8B9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7230A"/>
    <w:multiLevelType w:val="hybridMultilevel"/>
    <w:tmpl w:val="CEB6CB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B10F0"/>
    <w:multiLevelType w:val="hybridMultilevel"/>
    <w:tmpl w:val="F9584C80"/>
    <w:lvl w:ilvl="0" w:tplc="1D70AD42">
      <w:start w:val="1"/>
      <w:numFmt w:val="bullet"/>
      <w:lvlText w:val=""/>
      <w:lvlJc w:val="left"/>
      <w:pPr>
        <w:ind w:left="720" w:hanging="360"/>
      </w:pPr>
      <w:rPr>
        <w:rFonts w:ascii="Symbol" w:hAnsi="Symbol" w:hint="default"/>
      </w:rPr>
    </w:lvl>
    <w:lvl w:ilvl="1" w:tplc="35EAB6F6">
      <w:start w:val="1"/>
      <w:numFmt w:val="bullet"/>
      <w:lvlText w:val="o"/>
      <w:lvlJc w:val="left"/>
      <w:pPr>
        <w:ind w:left="1440" w:hanging="360"/>
      </w:pPr>
      <w:rPr>
        <w:rFonts w:ascii="Courier New" w:hAnsi="Courier New" w:hint="default"/>
      </w:rPr>
    </w:lvl>
    <w:lvl w:ilvl="2" w:tplc="8B246144">
      <w:start w:val="1"/>
      <w:numFmt w:val="bullet"/>
      <w:lvlText w:val=""/>
      <w:lvlJc w:val="left"/>
      <w:pPr>
        <w:ind w:left="2160" w:hanging="360"/>
      </w:pPr>
      <w:rPr>
        <w:rFonts w:ascii="Wingdings" w:hAnsi="Wingdings" w:hint="default"/>
      </w:rPr>
    </w:lvl>
    <w:lvl w:ilvl="3" w:tplc="06BA64BE">
      <w:start w:val="1"/>
      <w:numFmt w:val="bullet"/>
      <w:lvlText w:val=""/>
      <w:lvlJc w:val="left"/>
      <w:pPr>
        <w:ind w:left="2880" w:hanging="360"/>
      </w:pPr>
      <w:rPr>
        <w:rFonts w:ascii="Symbol" w:hAnsi="Symbol" w:hint="default"/>
      </w:rPr>
    </w:lvl>
    <w:lvl w:ilvl="4" w:tplc="6818D65C">
      <w:start w:val="1"/>
      <w:numFmt w:val="bullet"/>
      <w:lvlText w:val="o"/>
      <w:lvlJc w:val="left"/>
      <w:pPr>
        <w:ind w:left="3600" w:hanging="360"/>
      </w:pPr>
      <w:rPr>
        <w:rFonts w:ascii="Courier New" w:hAnsi="Courier New" w:hint="default"/>
      </w:rPr>
    </w:lvl>
    <w:lvl w:ilvl="5" w:tplc="17487DAE">
      <w:start w:val="1"/>
      <w:numFmt w:val="bullet"/>
      <w:lvlText w:val=""/>
      <w:lvlJc w:val="left"/>
      <w:pPr>
        <w:ind w:left="4320" w:hanging="360"/>
      </w:pPr>
      <w:rPr>
        <w:rFonts w:ascii="Wingdings" w:hAnsi="Wingdings" w:hint="default"/>
      </w:rPr>
    </w:lvl>
    <w:lvl w:ilvl="6" w:tplc="1C123AE0">
      <w:start w:val="1"/>
      <w:numFmt w:val="bullet"/>
      <w:lvlText w:val=""/>
      <w:lvlJc w:val="left"/>
      <w:pPr>
        <w:ind w:left="5040" w:hanging="360"/>
      </w:pPr>
      <w:rPr>
        <w:rFonts w:ascii="Symbol" w:hAnsi="Symbol" w:hint="default"/>
      </w:rPr>
    </w:lvl>
    <w:lvl w:ilvl="7" w:tplc="05E8E5A2">
      <w:start w:val="1"/>
      <w:numFmt w:val="bullet"/>
      <w:lvlText w:val="o"/>
      <w:lvlJc w:val="left"/>
      <w:pPr>
        <w:ind w:left="5760" w:hanging="360"/>
      </w:pPr>
      <w:rPr>
        <w:rFonts w:ascii="Courier New" w:hAnsi="Courier New" w:hint="default"/>
      </w:rPr>
    </w:lvl>
    <w:lvl w:ilvl="8" w:tplc="2D72E998">
      <w:start w:val="1"/>
      <w:numFmt w:val="bullet"/>
      <w:lvlText w:val=""/>
      <w:lvlJc w:val="left"/>
      <w:pPr>
        <w:ind w:left="6480" w:hanging="360"/>
      </w:pPr>
      <w:rPr>
        <w:rFonts w:ascii="Wingdings" w:hAnsi="Wingdings" w:hint="default"/>
      </w:rPr>
    </w:lvl>
  </w:abstractNum>
  <w:abstractNum w:abstractNumId="7" w15:restartNumberingAfterBreak="0">
    <w:nsid w:val="215608B1"/>
    <w:multiLevelType w:val="hybridMultilevel"/>
    <w:tmpl w:val="212038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A0EC8"/>
    <w:multiLevelType w:val="hybridMultilevel"/>
    <w:tmpl w:val="8FF4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F54944"/>
    <w:multiLevelType w:val="hybridMultilevel"/>
    <w:tmpl w:val="DAFA4FDC"/>
    <w:lvl w:ilvl="0" w:tplc="42E26838">
      <w:start w:val="1"/>
      <w:numFmt w:val="bullet"/>
      <w:lvlText w:val=""/>
      <w:lvlJc w:val="left"/>
      <w:pPr>
        <w:ind w:left="720" w:hanging="360"/>
      </w:pPr>
      <w:rPr>
        <w:rFonts w:ascii="Symbol" w:hAnsi="Symbol" w:hint="default"/>
      </w:rPr>
    </w:lvl>
    <w:lvl w:ilvl="1" w:tplc="B0BC906E">
      <w:start w:val="1"/>
      <w:numFmt w:val="bullet"/>
      <w:lvlText w:val="o"/>
      <w:lvlJc w:val="left"/>
      <w:pPr>
        <w:ind w:left="1440" w:hanging="360"/>
      </w:pPr>
      <w:rPr>
        <w:rFonts w:ascii="Courier New" w:hAnsi="Courier New" w:hint="default"/>
      </w:rPr>
    </w:lvl>
    <w:lvl w:ilvl="2" w:tplc="502E7D7C">
      <w:start w:val="1"/>
      <w:numFmt w:val="bullet"/>
      <w:lvlText w:val=""/>
      <w:lvlJc w:val="left"/>
      <w:pPr>
        <w:ind w:left="2160" w:hanging="360"/>
      </w:pPr>
      <w:rPr>
        <w:rFonts w:ascii="Wingdings" w:hAnsi="Wingdings" w:hint="default"/>
      </w:rPr>
    </w:lvl>
    <w:lvl w:ilvl="3" w:tplc="9606FE48">
      <w:start w:val="1"/>
      <w:numFmt w:val="bullet"/>
      <w:lvlText w:val=""/>
      <w:lvlJc w:val="left"/>
      <w:pPr>
        <w:ind w:left="2880" w:hanging="360"/>
      </w:pPr>
      <w:rPr>
        <w:rFonts w:ascii="Symbol" w:hAnsi="Symbol" w:hint="default"/>
      </w:rPr>
    </w:lvl>
    <w:lvl w:ilvl="4" w:tplc="C088B72E">
      <w:start w:val="1"/>
      <w:numFmt w:val="bullet"/>
      <w:lvlText w:val="o"/>
      <w:lvlJc w:val="left"/>
      <w:pPr>
        <w:ind w:left="3600" w:hanging="360"/>
      </w:pPr>
      <w:rPr>
        <w:rFonts w:ascii="Courier New" w:hAnsi="Courier New" w:hint="default"/>
      </w:rPr>
    </w:lvl>
    <w:lvl w:ilvl="5" w:tplc="EEA8652E">
      <w:start w:val="1"/>
      <w:numFmt w:val="bullet"/>
      <w:lvlText w:val=""/>
      <w:lvlJc w:val="left"/>
      <w:pPr>
        <w:ind w:left="4320" w:hanging="360"/>
      </w:pPr>
      <w:rPr>
        <w:rFonts w:ascii="Wingdings" w:hAnsi="Wingdings" w:hint="default"/>
      </w:rPr>
    </w:lvl>
    <w:lvl w:ilvl="6" w:tplc="0A9EAC7C">
      <w:start w:val="1"/>
      <w:numFmt w:val="bullet"/>
      <w:lvlText w:val=""/>
      <w:lvlJc w:val="left"/>
      <w:pPr>
        <w:ind w:left="5040" w:hanging="360"/>
      </w:pPr>
      <w:rPr>
        <w:rFonts w:ascii="Symbol" w:hAnsi="Symbol" w:hint="default"/>
      </w:rPr>
    </w:lvl>
    <w:lvl w:ilvl="7" w:tplc="B71C3030">
      <w:start w:val="1"/>
      <w:numFmt w:val="bullet"/>
      <w:lvlText w:val="o"/>
      <w:lvlJc w:val="left"/>
      <w:pPr>
        <w:ind w:left="5760" w:hanging="360"/>
      </w:pPr>
      <w:rPr>
        <w:rFonts w:ascii="Courier New" w:hAnsi="Courier New" w:hint="default"/>
      </w:rPr>
    </w:lvl>
    <w:lvl w:ilvl="8" w:tplc="F5BCF3F8">
      <w:start w:val="1"/>
      <w:numFmt w:val="bullet"/>
      <w:lvlText w:val=""/>
      <w:lvlJc w:val="left"/>
      <w:pPr>
        <w:ind w:left="6480" w:hanging="360"/>
      </w:pPr>
      <w:rPr>
        <w:rFonts w:ascii="Wingdings" w:hAnsi="Wingdings" w:hint="default"/>
      </w:rPr>
    </w:lvl>
  </w:abstractNum>
  <w:abstractNum w:abstractNumId="10" w15:restartNumberingAfterBreak="0">
    <w:nsid w:val="33587CAA"/>
    <w:multiLevelType w:val="hybridMultilevel"/>
    <w:tmpl w:val="93A45CEE"/>
    <w:lvl w:ilvl="0" w:tplc="74508B6A">
      <w:start w:val="1"/>
      <w:numFmt w:val="bullet"/>
      <w:lvlText w:val=""/>
      <w:lvlJc w:val="left"/>
      <w:pPr>
        <w:ind w:left="720" w:hanging="360"/>
      </w:pPr>
      <w:rPr>
        <w:rFonts w:ascii="Symbol" w:hAnsi="Symbol" w:hint="default"/>
      </w:rPr>
    </w:lvl>
    <w:lvl w:ilvl="1" w:tplc="F3861ED2">
      <w:start w:val="1"/>
      <w:numFmt w:val="bullet"/>
      <w:lvlText w:val="o"/>
      <w:lvlJc w:val="left"/>
      <w:pPr>
        <w:ind w:left="1440" w:hanging="360"/>
      </w:pPr>
      <w:rPr>
        <w:rFonts w:ascii="Courier New" w:hAnsi="Courier New" w:hint="default"/>
      </w:rPr>
    </w:lvl>
    <w:lvl w:ilvl="2" w:tplc="B93A6086">
      <w:start w:val="1"/>
      <w:numFmt w:val="bullet"/>
      <w:lvlText w:val=""/>
      <w:lvlJc w:val="left"/>
      <w:pPr>
        <w:ind w:left="2160" w:hanging="360"/>
      </w:pPr>
      <w:rPr>
        <w:rFonts w:ascii="Wingdings" w:hAnsi="Wingdings" w:hint="default"/>
      </w:rPr>
    </w:lvl>
    <w:lvl w:ilvl="3" w:tplc="780E21FE">
      <w:start w:val="1"/>
      <w:numFmt w:val="bullet"/>
      <w:lvlText w:val=""/>
      <w:lvlJc w:val="left"/>
      <w:pPr>
        <w:ind w:left="2880" w:hanging="360"/>
      </w:pPr>
      <w:rPr>
        <w:rFonts w:ascii="Symbol" w:hAnsi="Symbol" w:hint="default"/>
      </w:rPr>
    </w:lvl>
    <w:lvl w:ilvl="4" w:tplc="54468762">
      <w:start w:val="1"/>
      <w:numFmt w:val="bullet"/>
      <w:lvlText w:val="o"/>
      <w:lvlJc w:val="left"/>
      <w:pPr>
        <w:ind w:left="3600" w:hanging="360"/>
      </w:pPr>
      <w:rPr>
        <w:rFonts w:ascii="Courier New" w:hAnsi="Courier New" w:hint="default"/>
      </w:rPr>
    </w:lvl>
    <w:lvl w:ilvl="5" w:tplc="3C8C2D90">
      <w:start w:val="1"/>
      <w:numFmt w:val="bullet"/>
      <w:lvlText w:val=""/>
      <w:lvlJc w:val="left"/>
      <w:pPr>
        <w:ind w:left="4320" w:hanging="360"/>
      </w:pPr>
      <w:rPr>
        <w:rFonts w:ascii="Wingdings" w:hAnsi="Wingdings" w:hint="default"/>
      </w:rPr>
    </w:lvl>
    <w:lvl w:ilvl="6" w:tplc="6152F0EC">
      <w:start w:val="1"/>
      <w:numFmt w:val="bullet"/>
      <w:lvlText w:val=""/>
      <w:lvlJc w:val="left"/>
      <w:pPr>
        <w:ind w:left="5040" w:hanging="360"/>
      </w:pPr>
      <w:rPr>
        <w:rFonts w:ascii="Symbol" w:hAnsi="Symbol" w:hint="default"/>
      </w:rPr>
    </w:lvl>
    <w:lvl w:ilvl="7" w:tplc="42D4552E">
      <w:start w:val="1"/>
      <w:numFmt w:val="bullet"/>
      <w:lvlText w:val="o"/>
      <w:lvlJc w:val="left"/>
      <w:pPr>
        <w:ind w:left="5760" w:hanging="360"/>
      </w:pPr>
      <w:rPr>
        <w:rFonts w:ascii="Courier New" w:hAnsi="Courier New" w:hint="default"/>
      </w:rPr>
    </w:lvl>
    <w:lvl w:ilvl="8" w:tplc="53E624A8">
      <w:start w:val="1"/>
      <w:numFmt w:val="bullet"/>
      <w:lvlText w:val=""/>
      <w:lvlJc w:val="left"/>
      <w:pPr>
        <w:ind w:left="6480" w:hanging="360"/>
      </w:pPr>
      <w:rPr>
        <w:rFonts w:ascii="Wingdings" w:hAnsi="Wingdings" w:hint="default"/>
      </w:rPr>
    </w:lvl>
  </w:abstractNum>
  <w:abstractNum w:abstractNumId="11" w15:restartNumberingAfterBreak="0">
    <w:nsid w:val="373E1008"/>
    <w:multiLevelType w:val="hybridMultilevel"/>
    <w:tmpl w:val="81A8A400"/>
    <w:lvl w:ilvl="0" w:tplc="0F9C4550">
      <w:start w:val="1"/>
      <w:numFmt w:val="bullet"/>
      <w:lvlText w:val=""/>
      <w:lvlJc w:val="left"/>
      <w:pPr>
        <w:ind w:left="720" w:hanging="360"/>
      </w:pPr>
      <w:rPr>
        <w:rFonts w:ascii="Symbol" w:hAnsi="Symbol" w:hint="default"/>
      </w:rPr>
    </w:lvl>
    <w:lvl w:ilvl="1" w:tplc="5E7C446A">
      <w:start w:val="1"/>
      <w:numFmt w:val="bullet"/>
      <w:lvlText w:val="o"/>
      <w:lvlJc w:val="left"/>
      <w:pPr>
        <w:ind w:left="1440" w:hanging="360"/>
      </w:pPr>
      <w:rPr>
        <w:rFonts w:ascii="Courier New" w:hAnsi="Courier New" w:hint="default"/>
      </w:rPr>
    </w:lvl>
    <w:lvl w:ilvl="2" w:tplc="0EB44C9E">
      <w:start w:val="1"/>
      <w:numFmt w:val="bullet"/>
      <w:lvlText w:val=""/>
      <w:lvlJc w:val="left"/>
      <w:pPr>
        <w:ind w:left="2160" w:hanging="360"/>
      </w:pPr>
      <w:rPr>
        <w:rFonts w:ascii="Wingdings" w:hAnsi="Wingdings" w:hint="default"/>
      </w:rPr>
    </w:lvl>
    <w:lvl w:ilvl="3" w:tplc="E1DA1E3A">
      <w:start w:val="1"/>
      <w:numFmt w:val="bullet"/>
      <w:lvlText w:val=""/>
      <w:lvlJc w:val="left"/>
      <w:pPr>
        <w:ind w:left="2880" w:hanging="360"/>
      </w:pPr>
      <w:rPr>
        <w:rFonts w:ascii="Symbol" w:hAnsi="Symbol" w:hint="default"/>
      </w:rPr>
    </w:lvl>
    <w:lvl w:ilvl="4" w:tplc="01569462">
      <w:start w:val="1"/>
      <w:numFmt w:val="bullet"/>
      <w:lvlText w:val="o"/>
      <w:lvlJc w:val="left"/>
      <w:pPr>
        <w:ind w:left="3600" w:hanging="360"/>
      </w:pPr>
      <w:rPr>
        <w:rFonts w:ascii="Courier New" w:hAnsi="Courier New" w:hint="default"/>
      </w:rPr>
    </w:lvl>
    <w:lvl w:ilvl="5" w:tplc="1A3239DA">
      <w:start w:val="1"/>
      <w:numFmt w:val="bullet"/>
      <w:lvlText w:val=""/>
      <w:lvlJc w:val="left"/>
      <w:pPr>
        <w:ind w:left="4320" w:hanging="360"/>
      </w:pPr>
      <w:rPr>
        <w:rFonts w:ascii="Wingdings" w:hAnsi="Wingdings" w:hint="default"/>
      </w:rPr>
    </w:lvl>
    <w:lvl w:ilvl="6" w:tplc="B1F220D2">
      <w:start w:val="1"/>
      <w:numFmt w:val="bullet"/>
      <w:lvlText w:val=""/>
      <w:lvlJc w:val="left"/>
      <w:pPr>
        <w:ind w:left="5040" w:hanging="360"/>
      </w:pPr>
      <w:rPr>
        <w:rFonts w:ascii="Symbol" w:hAnsi="Symbol" w:hint="default"/>
      </w:rPr>
    </w:lvl>
    <w:lvl w:ilvl="7" w:tplc="5B72A774">
      <w:start w:val="1"/>
      <w:numFmt w:val="bullet"/>
      <w:lvlText w:val="o"/>
      <w:lvlJc w:val="left"/>
      <w:pPr>
        <w:ind w:left="5760" w:hanging="360"/>
      </w:pPr>
      <w:rPr>
        <w:rFonts w:ascii="Courier New" w:hAnsi="Courier New" w:hint="default"/>
      </w:rPr>
    </w:lvl>
    <w:lvl w:ilvl="8" w:tplc="AC40B4A6">
      <w:start w:val="1"/>
      <w:numFmt w:val="bullet"/>
      <w:lvlText w:val=""/>
      <w:lvlJc w:val="left"/>
      <w:pPr>
        <w:ind w:left="6480" w:hanging="360"/>
      </w:pPr>
      <w:rPr>
        <w:rFonts w:ascii="Wingdings" w:hAnsi="Wingdings" w:hint="default"/>
      </w:rPr>
    </w:lvl>
  </w:abstractNum>
  <w:abstractNum w:abstractNumId="12" w15:restartNumberingAfterBreak="0">
    <w:nsid w:val="3E806C9F"/>
    <w:multiLevelType w:val="hybridMultilevel"/>
    <w:tmpl w:val="DCB4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616930"/>
    <w:multiLevelType w:val="hybridMultilevel"/>
    <w:tmpl w:val="4620A6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1A24BE"/>
    <w:multiLevelType w:val="hybridMultilevel"/>
    <w:tmpl w:val="A20E5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D91713"/>
    <w:multiLevelType w:val="hybridMultilevel"/>
    <w:tmpl w:val="A4140D3A"/>
    <w:lvl w:ilvl="0" w:tplc="174C0A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084D73"/>
    <w:multiLevelType w:val="hybridMultilevel"/>
    <w:tmpl w:val="15501BF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45A4D2B"/>
    <w:multiLevelType w:val="hybridMultilevel"/>
    <w:tmpl w:val="523C48B8"/>
    <w:lvl w:ilvl="0" w:tplc="174C0A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690311"/>
    <w:multiLevelType w:val="hybridMultilevel"/>
    <w:tmpl w:val="8CEEE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D50F4F"/>
    <w:multiLevelType w:val="hybridMultilevel"/>
    <w:tmpl w:val="1DD4AEE0"/>
    <w:lvl w:ilvl="0" w:tplc="174C0A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C794E"/>
    <w:multiLevelType w:val="hybridMultilevel"/>
    <w:tmpl w:val="A0124D7A"/>
    <w:lvl w:ilvl="0" w:tplc="174C0A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694332"/>
    <w:multiLevelType w:val="hybridMultilevel"/>
    <w:tmpl w:val="17C8BE42"/>
    <w:lvl w:ilvl="0" w:tplc="76C497AE">
      <w:start w:val="1"/>
      <w:numFmt w:val="bullet"/>
      <w:lvlText w:val=""/>
      <w:lvlJc w:val="left"/>
      <w:pPr>
        <w:ind w:left="720" w:hanging="360"/>
      </w:pPr>
      <w:rPr>
        <w:rFonts w:ascii="Symbol" w:hAnsi="Symbol" w:hint="default"/>
      </w:rPr>
    </w:lvl>
    <w:lvl w:ilvl="1" w:tplc="86285026">
      <w:start w:val="1"/>
      <w:numFmt w:val="bullet"/>
      <w:lvlText w:val="o"/>
      <w:lvlJc w:val="left"/>
      <w:pPr>
        <w:ind w:left="1440" w:hanging="360"/>
      </w:pPr>
      <w:rPr>
        <w:rFonts w:ascii="Courier New" w:hAnsi="Courier New" w:hint="default"/>
      </w:rPr>
    </w:lvl>
    <w:lvl w:ilvl="2" w:tplc="2A74FE8E">
      <w:start w:val="1"/>
      <w:numFmt w:val="bullet"/>
      <w:lvlText w:val=""/>
      <w:lvlJc w:val="left"/>
      <w:pPr>
        <w:ind w:left="2160" w:hanging="360"/>
      </w:pPr>
      <w:rPr>
        <w:rFonts w:ascii="Wingdings" w:hAnsi="Wingdings" w:hint="default"/>
      </w:rPr>
    </w:lvl>
    <w:lvl w:ilvl="3" w:tplc="22243376">
      <w:start w:val="1"/>
      <w:numFmt w:val="bullet"/>
      <w:lvlText w:val=""/>
      <w:lvlJc w:val="left"/>
      <w:pPr>
        <w:ind w:left="2880" w:hanging="360"/>
      </w:pPr>
      <w:rPr>
        <w:rFonts w:ascii="Symbol" w:hAnsi="Symbol" w:hint="default"/>
      </w:rPr>
    </w:lvl>
    <w:lvl w:ilvl="4" w:tplc="833E60DA">
      <w:start w:val="1"/>
      <w:numFmt w:val="bullet"/>
      <w:lvlText w:val="o"/>
      <w:lvlJc w:val="left"/>
      <w:pPr>
        <w:ind w:left="3600" w:hanging="360"/>
      </w:pPr>
      <w:rPr>
        <w:rFonts w:ascii="Courier New" w:hAnsi="Courier New" w:hint="default"/>
      </w:rPr>
    </w:lvl>
    <w:lvl w:ilvl="5" w:tplc="28E6715A">
      <w:start w:val="1"/>
      <w:numFmt w:val="bullet"/>
      <w:lvlText w:val=""/>
      <w:lvlJc w:val="left"/>
      <w:pPr>
        <w:ind w:left="4320" w:hanging="360"/>
      </w:pPr>
      <w:rPr>
        <w:rFonts w:ascii="Wingdings" w:hAnsi="Wingdings" w:hint="default"/>
      </w:rPr>
    </w:lvl>
    <w:lvl w:ilvl="6" w:tplc="F71C72EC">
      <w:start w:val="1"/>
      <w:numFmt w:val="bullet"/>
      <w:lvlText w:val=""/>
      <w:lvlJc w:val="left"/>
      <w:pPr>
        <w:ind w:left="5040" w:hanging="360"/>
      </w:pPr>
      <w:rPr>
        <w:rFonts w:ascii="Symbol" w:hAnsi="Symbol" w:hint="default"/>
      </w:rPr>
    </w:lvl>
    <w:lvl w:ilvl="7" w:tplc="692E6080">
      <w:start w:val="1"/>
      <w:numFmt w:val="bullet"/>
      <w:lvlText w:val="o"/>
      <w:lvlJc w:val="left"/>
      <w:pPr>
        <w:ind w:left="5760" w:hanging="360"/>
      </w:pPr>
      <w:rPr>
        <w:rFonts w:ascii="Courier New" w:hAnsi="Courier New" w:hint="default"/>
      </w:rPr>
    </w:lvl>
    <w:lvl w:ilvl="8" w:tplc="8D9E7EC2">
      <w:start w:val="1"/>
      <w:numFmt w:val="bullet"/>
      <w:lvlText w:val=""/>
      <w:lvlJc w:val="left"/>
      <w:pPr>
        <w:ind w:left="6480" w:hanging="360"/>
      </w:pPr>
      <w:rPr>
        <w:rFonts w:ascii="Wingdings" w:hAnsi="Wingdings" w:hint="default"/>
      </w:rPr>
    </w:lvl>
  </w:abstractNum>
  <w:abstractNum w:abstractNumId="22" w15:restartNumberingAfterBreak="0">
    <w:nsid w:val="712C717E"/>
    <w:multiLevelType w:val="hybridMultilevel"/>
    <w:tmpl w:val="A3DA6844"/>
    <w:lvl w:ilvl="0" w:tplc="174C0A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A14BBA"/>
    <w:multiLevelType w:val="hybridMultilevel"/>
    <w:tmpl w:val="ABF43302"/>
    <w:lvl w:ilvl="0" w:tplc="174C0A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7063FF"/>
    <w:multiLevelType w:val="hybridMultilevel"/>
    <w:tmpl w:val="16B8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896023"/>
    <w:multiLevelType w:val="hybridMultilevel"/>
    <w:tmpl w:val="B2CCE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A0597A"/>
    <w:multiLevelType w:val="hybridMultilevel"/>
    <w:tmpl w:val="DEB67F80"/>
    <w:lvl w:ilvl="0" w:tplc="E026C38E">
      <w:start w:val="1"/>
      <w:numFmt w:val="bullet"/>
      <w:lvlText w:val=""/>
      <w:lvlJc w:val="left"/>
      <w:pPr>
        <w:ind w:left="720" w:hanging="360"/>
      </w:pPr>
      <w:rPr>
        <w:rFonts w:ascii="Symbol" w:hAnsi="Symbol" w:hint="default"/>
      </w:rPr>
    </w:lvl>
    <w:lvl w:ilvl="1" w:tplc="99C21F4E">
      <w:start w:val="1"/>
      <w:numFmt w:val="bullet"/>
      <w:lvlText w:val="o"/>
      <w:lvlJc w:val="left"/>
      <w:pPr>
        <w:ind w:left="1440" w:hanging="360"/>
      </w:pPr>
      <w:rPr>
        <w:rFonts w:ascii="Courier New" w:hAnsi="Courier New" w:hint="default"/>
      </w:rPr>
    </w:lvl>
    <w:lvl w:ilvl="2" w:tplc="58366368">
      <w:start w:val="1"/>
      <w:numFmt w:val="bullet"/>
      <w:lvlText w:val=""/>
      <w:lvlJc w:val="left"/>
      <w:pPr>
        <w:ind w:left="2160" w:hanging="360"/>
      </w:pPr>
      <w:rPr>
        <w:rFonts w:ascii="Wingdings" w:hAnsi="Wingdings" w:hint="default"/>
      </w:rPr>
    </w:lvl>
    <w:lvl w:ilvl="3" w:tplc="1BF4A53C">
      <w:start w:val="1"/>
      <w:numFmt w:val="bullet"/>
      <w:lvlText w:val=""/>
      <w:lvlJc w:val="left"/>
      <w:pPr>
        <w:ind w:left="2880" w:hanging="360"/>
      </w:pPr>
      <w:rPr>
        <w:rFonts w:ascii="Symbol" w:hAnsi="Symbol" w:hint="default"/>
      </w:rPr>
    </w:lvl>
    <w:lvl w:ilvl="4" w:tplc="59F6AD28">
      <w:start w:val="1"/>
      <w:numFmt w:val="bullet"/>
      <w:lvlText w:val="o"/>
      <w:lvlJc w:val="left"/>
      <w:pPr>
        <w:ind w:left="3600" w:hanging="360"/>
      </w:pPr>
      <w:rPr>
        <w:rFonts w:ascii="Courier New" w:hAnsi="Courier New" w:hint="default"/>
      </w:rPr>
    </w:lvl>
    <w:lvl w:ilvl="5" w:tplc="75C471F0">
      <w:start w:val="1"/>
      <w:numFmt w:val="bullet"/>
      <w:lvlText w:val=""/>
      <w:lvlJc w:val="left"/>
      <w:pPr>
        <w:ind w:left="4320" w:hanging="360"/>
      </w:pPr>
      <w:rPr>
        <w:rFonts w:ascii="Wingdings" w:hAnsi="Wingdings" w:hint="default"/>
      </w:rPr>
    </w:lvl>
    <w:lvl w:ilvl="6" w:tplc="74960C64">
      <w:start w:val="1"/>
      <w:numFmt w:val="bullet"/>
      <w:lvlText w:val=""/>
      <w:lvlJc w:val="left"/>
      <w:pPr>
        <w:ind w:left="5040" w:hanging="360"/>
      </w:pPr>
      <w:rPr>
        <w:rFonts w:ascii="Symbol" w:hAnsi="Symbol" w:hint="default"/>
      </w:rPr>
    </w:lvl>
    <w:lvl w:ilvl="7" w:tplc="C6789FB4">
      <w:start w:val="1"/>
      <w:numFmt w:val="bullet"/>
      <w:lvlText w:val="o"/>
      <w:lvlJc w:val="left"/>
      <w:pPr>
        <w:ind w:left="5760" w:hanging="360"/>
      </w:pPr>
      <w:rPr>
        <w:rFonts w:ascii="Courier New" w:hAnsi="Courier New" w:hint="default"/>
      </w:rPr>
    </w:lvl>
    <w:lvl w:ilvl="8" w:tplc="25CE9176">
      <w:start w:val="1"/>
      <w:numFmt w:val="bullet"/>
      <w:lvlText w:val=""/>
      <w:lvlJc w:val="left"/>
      <w:pPr>
        <w:ind w:left="6480" w:hanging="360"/>
      </w:pPr>
      <w:rPr>
        <w:rFonts w:ascii="Wingdings" w:hAnsi="Wingdings" w:hint="default"/>
      </w:rPr>
    </w:lvl>
  </w:abstractNum>
  <w:abstractNum w:abstractNumId="27" w15:restartNumberingAfterBreak="0">
    <w:nsid w:val="798E0F9E"/>
    <w:multiLevelType w:val="hybridMultilevel"/>
    <w:tmpl w:val="C8DC2EB0"/>
    <w:lvl w:ilvl="0" w:tplc="81D8CE22">
      <w:start w:val="1"/>
      <w:numFmt w:val="bullet"/>
      <w:lvlText w:val=""/>
      <w:lvlJc w:val="left"/>
      <w:pPr>
        <w:ind w:left="720" w:hanging="360"/>
      </w:pPr>
      <w:rPr>
        <w:rFonts w:ascii="Symbol" w:hAnsi="Symbol" w:hint="default"/>
      </w:rPr>
    </w:lvl>
    <w:lvl w:ilvl="1" w:tplc="65BAE76C">
      <w:start w:val="1"/>
      <w:numFmt w:val="bullet"/>
      <w:lvlText w:val="o"/>
      <w:lvlJc w:val="left"/>
      <w:pPr>
        <w:ind w:left="1440" w:hanging="360"/>
      </w:pPr>
      <w:rPr>
        <w:rFonts w:ascii="Courier New" w:hAnsi="Courier New" w:hint="default"/>
      </w:rPr>
    </w:lvl>
    <w:lvl w:ilvl="2" w:tplc="AB4277FE">
      <w:start w:val="1"/>
      <w:numFmt w:val="bullet"/>
      <w:lvlText w:val=""/>
      <w:lvlJc w:val="left"/>
      <w:pPr>
        <w:ind w:left="2160" w:hanging="360"/>
      </w:pPr>
      <w:rPr>
        <w:rFonts w:ascii="Wingdings" w:hAnsi="Wingdings" w:hint="default"/>
      </w:rPr>
    </w:lvl>
    <w:lvl w:ilvl="3" w:tplc="BFD8459C">
      <w:start w:val="1"/>
      <w:numFmt w:val="bullet"/>
      <w:lvlText w:val=""/>
      <w:lvlJc w:val="left"/>
      <w:pPr>
        <w:ind w:left="2880" w:hanging="360"/>
      </w:pPr>
      <w:rPr>
        <w:rFonts w:ascii="Symbol" w:hAnsi="Symbol" w:hint="default"/>
      </w:rPr>
    </w:lvl>
    <w:lvl w:ilvl="4" w:tplc="DB749902">
      <w:start w:val="1"/>
      <w:numFmt w:val="bullet"/>
      <w:lvlText w:val="o"/>
      <w:lvlJc w:val="left"/>
      <w:pPr>
        <w:ind w:left="3600" w:hanging="360"/>
      </w:pPr>
      <w:rPr>
        <w:rFonts w:ascii="Courier New" w:hAnsi="Courier New" w:hint="default"/>
      </w:rPr>
    </w:lvl>
    <w:lvl w:ilvl="5" w:tplc="7562CB90">
      <w:start w:val="1"/>
      <w:numFmt w:val="bullet"/>
      <w:lvlText w:val=""/>
      <w:lvlJc w:val="left"/>
      <w:pPr>
        <w:ind w:left="4320" w:hanging="360"/>
      </w:pPr>
      <w:rPr>
        <w:rFonts w:ascii="Wingdings" w:hAnsi="Wingdings" w:hint="default"/>
      </w:rPr>
    </w:lvl>
    <w:lvl w:ilvl="6" w:tplc="C6C8906C">
      <w:start w:val="1"/>
      <w:numFmt w:val="bullet"/>
      <w:lvlText w:val=""/>
      <w:lvlJc w:val="left"/>
      <w:pPr>
        <w:ind w:left="5040" w:hanging="360"/>
      </w:pPr>
      <w:rPr>
        <w:rFonts w:ascii="Symbol" w:hAnsi="Symbol" w:hint="default"/>
      </w:rPr>
    </w:lvl>
    <w:lvl w:ilvl="7" w:tplc="1A6C059C">
      <w:start w:val="1"/>
      <w:numFmt w:val="bullet"/>
      <w:lvlText w:val="o"/>
      <w:lvlJc w:val="left"/>
      <w:pPr>
        <w:ind w:left="5760" w:hanging="360"/>
      </w:pPr>
      <w:rPr>
        <w:rFonts w:ascii="Courier New" w:hAnsi="Courier New" w:hint="default"/>
      </w:rPr>
    </w:lvl>
    <w:lvl w:ilvl="8" w:tplc="9B0ED8CA">
      <w:start w:val="1"/>
      <w:numFmt w:val="bullet"/>
      <w:lvlText w:val=""/>
      <w:lvlJc w:val="left"/>
      <w:pPr>
        <w:ind w:left="6480" w:hanging="360"/>
      </w:pPr>
      <w:rPr>
        <w:rFonts w:ascii="Wingdings" w:hAnsi="Wingdings" w:hint="default"/>
      </w:rPr>
    </w:lvl>
  </w:abstractNum>
  <w:abstractNum w:abstractNumId="28" w15:restartNumberingAfterBreak="0">
    <w:nsid w:val="7A031DE9"/>
    <w:multiLevelType w:val="hybridMultilevel"/>
    <w:tmpl w:val="4EBCD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364E8D"/>
    <w:multiLevelType w:val="hybridMultilevel"/>
    <w:tmpl w:val="567A0A40"/>
    <w:lvl w:ilvl="0" w:tplc="174C0A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192A7C"/>
    <w:multiLevelType w:val="hybridMultilevel"/>
    <w:tmpl w:val="2F705166"/>
    <w:lvl w:ilvl="0" w:tplc="1BCCC62C">
      <w:start w:val="1"/>
      <w:numFmt w:val="bullet"/>
      <w:lvlText w:val=""/>
      <w:lvlJc w:val="left"/>
      <w:pPr>
        <w:ind w:left="720" w:hanging="360"/>
      </w:pPr>
      <w:rPr>
        <w:rFonts w:ascii="Symbol" w:hAnsi="Symbol" w:hint="default"/>
      </w:rPr>
    </w:lvl>
    <w:lvl w:ilvl="1" w:tplc="3D80BD10">
      <w:start w:val="1"/>
      <w:numFmt w:val="bullet"/>
      <w:lvlText w:val="o"/>
      <w:lvlJc w:val="left"/>
      <w:pPr>
        <w:ind w:left="1440" w:hanging="360"/>
      </w:pPr>
      <w:rPr>
        <w:rFonts w:ascii="Courier New" w:hAnsi="Courier New" w:hint="default"/>
      </w:rPr>
    </w:lvl>
    <w:lvl w:ilvl="2" w:tplc="B2D2BF7A">
      <w:start w:val="1"/>
      <w:numFmt w:val="bullet"/>
      <w:lvlText w:val=""/>
      <w:lvlJc w:val="left"/>
      <w:pPr>
        <w:ind w:left="2160" w:hanging="360"/>
      </w:pPr>
      <w:rPr>
        <w:rFonts w:ascii="Wingdings" w:hAnsi="Wingdings" w:hint="default"/>
      </w:rPr>
    </w:lvl>
    <w:lvl w:ilvl="3" w:tplc="670A4516">
      <w:start w:val="1"/>
      <w:numFmt w:val="bullet"/>
      <w:lvlText w:val=""/>
      <w:lvlJc w:val="left"/>
      <w:pPr>
        <w:ind w:left="2880" w:hanging="360"/>
      </w:pPr>
      <w:rPr>
        <w:rFonts w:ascii="Symbol" w:hAnsi="Symbol" w:hint="default"/>
      </w:rPr>
    </w:lvl>
    <w:lvl w:ilvl="4" w:tplc="C0E6EC52">
      <w:start w:val="1"/>
      <w:numFmt w:val="bullet"/>
      <w:lvlText w:val="o"/>
      <w:lvlJc w:val="left"/>
      <w:pPr>
        <w:ind w:left="3600" w:hanging="360"/>
      </w:pPr>
      <w:rPr>
        <w:rFonts w:ascii="Courier New" w:hAnsi="Courier New" w:hint="default"/>
      </w:rPr>
    </w:lvl>
    <w:lvl w:ilvl="5" w:tplc="AF2E1404">
      <w:start w:val="1"/>
      <w:numFmt w:val="bullet"/>
      <w:lvlText w:val=""/>
      <w:lvlJc w:val="left"/>
      <w:pPr>
        <w:ind w:left="4320" w:hanging="360"/>
      </w:pPr>
      <w:rPr>
        <w:rFonts w:ascii="Wingdings" w:hAnsi="Wingdings" w:hint="default"/>
      </w:rPr>
    </w:lvl>
    <w:lvl w:ilvl="6" w:tplc="51025076">
      <w:start w:val="1"/>
      <w:numFmt w:val="bullet"/>
      <w:lvlText w:val=""/>
      <w:lvlJc w:val="left"/>
      <w:pPr>
        <w:ind w:left="5040" w:hanging="360"/>
      </w:pPr>
      <w:rPr>
        <w:rFonts w:ascii="Symbol" w:hAnsi="Symbol" w:hint="default"/>
      </w:rPr>
    </w:lvl>
    <w:lvl w:ilvl="7" w:tplc="38DA5FA2">
      <w:start w:val="1"/>
      <w:numFmt w:val="bullet"/>
      <w:lvlText w:val="o"/>
      <w:lvlJc w:val="left"/>
      <w:pPr>
        <w:ind w:left="5760" w:hanging="360"/>
      </w:pPr>
      <w:rPr>
        <w:rFonts w:ascii="Courier New" w:hAnsi="Courier New" w:hint="default"/>
      </w:rPr>
    </w:lvl>
    <w:lvl w:ilvl="8" w:tplc="22A44054">
      <w:start w:val="1"/>
      <w:numFmt w:val="bullet"/>
      <w:lvlText w:val=""/>
      <w:lvlJc w:val="left"/>
      <w:pPr>
        <w:ind w:left="6480" w:hanging="360"/>
      </w:pPr>
      <w:rPr>
        <w:rFonts w:ascii="Wingdings" w:hAnsi="Wingdings" w:hint="default"/>
      </w:rPr>
    </w:lvl>
  </w:abstractNum>
  <w:abstractNum w:abstractNumId="31" w15:restartNumberingAfterBreak="0">
    <w:nsid w:val="7F874496"/>
    <w:multiLevelType w:val="hybridMultilevel"/>
    <w:tmpl w:val="E74CF322"/>
    <w:lvl w:ilvl="0" w:tplc="174C0A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0109701">
    <w:abstractNumId w:val="30"/>
  </w:num>
  <w:num w:numId="2" w16cid:durableId="551620063">
    <w:abstractNumId w:val="10"/>
  </w:num>
  <w:num w:numId="3" w16cid:durableId="398596866">
    <w:abstractNumId w:val="21"/>
  </w:num>
  <w:num w:numId="4" w16cid:durableId="1879780695">
    <w:abstractNumId w:val="11"/>
  </w:num>
  <w:num w:numId="5" w16cid:durableId="1861972484">
    <w:abstractNumId w:val="26"/>
  </w:num>
  <w:num w:numId="6" w16cid:durableId="311258619">
    <w:abstractNumId w:val="27"/>
  </w:num>
  <w:num w:numId="7" w16cid:durableId="4672712">
    <w:abstractNumId w:val="9"/>
  </w:num>
  <w:num w:numId="8" w16cid:durableId="53740728">
    <w:abstractNumId w:val="6"/>
  </w:num>
  <w:num w:numId="9" w16cid:durableId="474372558">
    <w:abstractNumId w:val="5"/>
  </w:num>
  <w:num w:numId="10" w16cid:durableId="761221975">
    <w:abstractNumId w:val="4"/>
  </w:num>
  <w:num w:numId="11" w16cid:durableId="253048951">
    <w:abstractNumId w:val="2"/>
  </w:num>
  <w:num w:numId="12" w16cid:durableId="830875871">
    <w:abstractNumId w:val="13"/>
  </w:num>
  <w:num w:numId="13" w16cid:durableId="507984893">
    <w:abstractNumId w:val="16"/>
  </w:num>
  <w:num w:numId="14" w16cid:durableId="1828400682">
    <w:abstractNumId w:val="17"/>
  </w:num>
  <w:num w:numId="15" w16cid:durableId="1472558289">
    <w:abstractNumId w:val="23"/>
  </w:num>
  <w:num w:numId="16" w16cid:durableId="1963806372">
    <w:abstractNumId w:val="3"/>
  </w:num>
  <w:num w:numId="17" w16cid:durableId="1335065399">
    <w:abstractNumId w:val="1"/>
  </w:num>
  <w:num w:numId="18" w16cid:durableId="593244565">
    <w:abstractNumId w:val="20"/>
  </w:num>
  <w:num w:numId="19" w16cid:durableId="1266233006">
    <w:abstractNumId w:val="19"/>
  </w:num>
  <w:num w:numId="20" w16cid:durableId="1573268917">
    <w:abstractNumId w:val="22"/>
  </w:num>
  <w:num w:numId="21" w16cid:durableId="201132776">
    <w:abstractNumId w:val="29"/>
  </w:num>
  <w:num w:numId="22" w16cid:durableId="924725771">
    <w:abstractNumId w:val="15"/>
  </w:num>
  <w:num w:numId="23" w16cid:durableId="434788121">
    <w:abstractNumId w:val="31"/>
  </w:num>
  <w:num w:numId="24" w16cid:durableId="590284079">
    <w:abstractNumId w:val="24"/>
  </w:num>
  <w:num w:numId="25" w16cid:durableId="1127704926">
    <w:abstractNumId w:val="28"/>
  </w:num>
  <w:num w:numId="26" w16cid:durableId="913590600">
    <w:abstractNumId w:val="0"/>
  </w:num>
  <w:num w:numId="27" w16cid:durableId="501706910">
    <w:abstractNumId w:val="25"/>
  </w:num>
  <w:num w:numId="28" w16cid:durableId="1925143445">
    <w:abstractNumId w:val="8"/>
  </w:num>
  <w:num w:numId="29" w16cid:durableId="389961700">
    <w:abstractNumId w:val="18"/>
  </w:num>
  <w:num w:numId="30" w16cid:durableId="1294560513">
    <w:abstractNumId w:val="12"/>
  </w:num>
  <w:num w:numId="31" w16cid:durableId="207642875">
    <w:abstractNumId w:val="14"/>
  </w:num>
  <w:num w:numId="32" w16cid:durableId="3995247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4BB"/>
    <w:rsid w:val="00021D84"/>
    <w:rsid w:val="000C34F7"/>
    <w:rsid w:val="00134A4D"/>
    <w:rsid w:val="0014404F"/>
    <w:rsid w:val="001927DF"/>
    <w:rsid w:val="00264F12"/>
    <w:rsid w:val="002B42D5"/>
    <w:rsid w:val="002E404A"/>
    <w:rsid w:val="002F43F8"/>
    <w:rsid w:val="00390F9C"/>
    <w:rsid w:val="003E16E0"/>
    <w:rsid w:val="003F007C"/>
    <w:rsid w:val="00406555"/>
    <w:rsid w:val="0047189F"/>
    <w:rsid w:val="006B4ABE"/>
    <w:rsid w:val="006B746D"/>
    <w:rsid w:val="006D252C"/>
    <w:rsid w:val="00727633"/>
    <w:rsid w:val="00776C4F"/>
    <w:rsid w:val="007B381F"/>
    <w:rsid w:val="007B4544"/>
    <w:rsid w:val="008959BA"/>
    <w:rsid w:val="00901C7C"/>
    <w:rsid w:val="00975728"/>
    <w:rsid w:val="0098524D"/>
    <w:rsid w:val="009D76C9"/>
    <w:rsid w:val="00AD07EE"/>
    <w:rsid w:val="00B2589D"/>
    <w:rsid w:val="00BE18AB"/>
    <w:rsid w:val="00C209BA"/>
    <w:rsid w:val="00C224BC"/>
    <w:rsid w:val="00C26BC5"/>
    <w:rsid w:val="00C43141"/>
    <w:rsid w:val="00C76940"/>
    <w:rsid w:val="00C924BB"/>
    <w:rsid w:val="00D156F6"/>
    <w:rsid w:val="00D509D8"/>
    <w:rsid w:val="00DA66E1"/>
    <w:rsid w:val="00F84FCB"/>
    <w:rsid w:val="00F87A78"/>
    <w:rsid w:val="027FB306"/>
    <w:rsid w:val="0316859D"/>
    <w:rsid w:val="0340B600"/>
    <w:rsid w:val="04C58FE3"/>
    <w:rsid w:val="05AB3AA1"/>
    <w:rsid w:val="07C616C7"/>
    <w:rsid w:val="096C9EC4"/>
    <w:rsid w:val="0B8D0F76"/>
    <w:rsid w:val="0E94A261"/>
    <w:rsid w:val="0F5D7A50"/>
    <w:rsid w:val="0FBA6AAC"/>
    <w:rsid w:val="108D7D5E"/>
    <w:rsid w:val="10E80FDA"/>
    <w:rsid w:val="11F62ECE"/>
    <w:rsid w:val="121A4DCA"/>
    <w:rsid w:val="125B2A4C"/>
    <w:rsid w:val="132CA967"/>
    <w:rsid w:val="13FE3224"/>
    <w:rsid w:val="14AF516B"/>
    <w:rsid w:val="14C9A7BD"/>
    <w:rsid w:val="155CC64B"/>
    <w:rsid w:val="15E321AA"/>
    <w:rsid w:val="15F41B25"/>
    <w:rsid w:val="1682D9F3"/>
    <w:rsid w:val="1722BE90"/>
    <w:rsid w:val="19B64F9E"/>
    <w:rsid w:val="1A4D13D4"/>
    <w:rsid w:val="1B1E92EF"/>
    <w:rsid w:val="1CE9EC3E"/>
    <w:rsid w:val="1D3BFC07"/>
    <w:rsid w:val="1DB8FDCB"/>
    <w:rsid w:val="1ED1B3D7"/>
    <w:rsid w:val="1EEA8034"/>
    <w:rsid w:val="204E7130"/>
    <w:rsid w:val="20CACF17"/>
    <w:rsid w:val="21A04BB8"/>
    <w:rsid w:val="228A3730"/>
    <w:rsid w:val="229A32B8"/>
    <w:rsid w:val="231E6049"/>
    <w:rsid w:val="235D51A7"/>
    <w:rsid w:val="242E6FCD"/>
    <w:rsid w:val="244C5D87"/>
    <w:rsid w:val="24C57535"/>
    <w:rsid w:val="25CA402E"/>
    <w:rsid w:val="26614596"/>
    <w:rsid w:val="28158296"/>
    <w:rsid w:val="28F0CD94"/>
    <w:rsid w:val="2B20F5CE"/>
    <w:rsid w:val="2B3CA43F"/>
    <w:rsid w:val="2B79C878"/>
    <w:rsid w:val="2BA70331"/>
    <w:rsid w:val="2C84E6CA"/>
    <w:rsid w:val="2E9EE4A3"/>
    <w:rsid w:val="2F1522F3"/>
    <w:rsid w:val="2F2D6DAE"/>
    <w:rsid w:val="31053551"/>
    <w:rsid w:val="315C2CBA"/>
    <w:rsid w:val="316A9CEE"/>
    <w:rsid w:val="31ABE5C3"/>
    <w:rsid w:val="3283929D"/>
    <w:rsid w:val="3460BCEF"/>
    <w:rsid w:val="34F953E8"/>
    <w:rsid w:val="35AAAD28"/>
    <w:rsid w:val="37B883FA"/>
    <w:rsid w:val="37BF60F1"/>
    <w:rsid w:val="37E44A6A"/>
    <w:rsid w:val="3817386E"/>
    <w:rsid w:val="38F5C1DD"/>
    <w:rsid w:val="3A89A4B8"/>
    <w:rsid w:val="3AF4B748"/>
    <w:rsid w:val="3BAEFCA7"/>
    <w:rsid w:val="3C257519"/>
    <w:rsid w:val="3C41F5C1"/>
    <w:rsid w:val="3C6E3641"/>
    <w:rsid w:val="3E588755"/>
    <w:rsid w:val="40F057A4"/>
    <w:rsid w:val="414D7913"/>
    <w:rsid w:val="42454868"/>
    <w:rsid w:val="4280F5B2"/>
    <w:rsid w:val="431B2248"/>
    <w:rsid w:val="437D09E6"/>
    <w:rsid w:val="4431EFC1"/>
    <w:rsid w:val="44B6F2A9"/>
    <w:rsid w:val="452D73F7"/>
    <w:rsid w:val="469E962B"/>
    <w:rsid w:val="46C84509"/>
    <w:rsid w:val="47701546"/>
    <w:rsid w:val="479A9AD3"/>
    <w:rsid w:val="48631C7B"/>
    <w:rsid w:val="48A42FD1"/>
    <w:rsid w:val="4A5C0BFA"/>
    <w:rsid w:val="4A6A4514"/>
    <w:rsid w:val="4B2FD2E6"/>
    <w:rsid w:val="4B9B78FB"/>
    <w:rsid w:val="4CDBFB22"/>
    <w:rsid w:val="4ECA744B"/>
    <w:rsid w:val="4F610D5D"/>
    <w:rsid w:val="4F80BF3D"/>
    <w:rsid w:val="4FAF5282"/>
    <w:rsid w:val="4FD79449"/>
    <w:rsid w:val="500F73AE"/>
    <w:rsid w:val="506A4BC0"/>
    <w:rsid w:val="5198FA3F"/>
    <w:rsid w:val="5236F4DA"/>
    <w:rsid w:val="5320232C"/>
    <w:rsid w:val="54C528E4"/>
    <w:rsid w:val="54E621BB"/>
    <w:rsid w:val="55C0D966"/>
    <w:rsid w:val="56F69841"/>
    <w:rsid w:val="5705D6E7"/>
    <w:rsid w:val="5860D3A6"/>
    <w:rsid w:val="597E3E0F"/>
    <w:rsid w:val="59FCA407"/>
    <w:rsid w:val="5A406C06"/>
    <w:rsid w:val="5B2BBF48"/>
    <w:rsid w:val="5BD32A8E"/>
    <w:rsid w:val="5ED0152A"/>
    <w:rsid w:val="5F1D68DE"/>
    <w:rsid w:val="5F65C9B4"/>
    <w:rsid w:val="63C571A9"/>
    <w:rsid w:val="64D88212"/>
    <w:rsid w:val="64DF7D28"/>
    <w:rsid w:val="652DC496"/>
    <w:rsid w:val="65BEE2D2"/>
    <w:rsid w:val="6609A7F4"/>
    <w:rsid w:val="660D3D7B"/>
    <w:rsid w:val="67D7AEC2"/>
    <w:rsid w:val="68DB1F43"/>
    <w:rsid w:val="690DDAD4"/>
    <w:rsid w:val="690F6C29"/>
    <w:rsid w:val="6ADB67E4"/>
    <w:rsid w:val="6B073D8C"/>
    <w:rsid w:val="6B41737D"/>
    <w:rsid w:val="6D53F83B"/>
    <w:rsid w:val="6D97C03A"/>
    <w:rsid w:val="6E676E55"/>
    <w:rsid w:val="6F6F282F"/>
    <w:rsid w:val="6FB7C1B1"/>
    <w:rsid w:val="6FF34A99"/>
    <w:rsid w:val="7060852E"/>
    <w:rsid w:val="70C275BD"/>
    <w:rsid w:val="72CF029F"/>
    <w:rsid w:val="744015C2"/>
    <w:rsid w:val="75053498"/>
    <w:rsid w:val="77229E79"/>
    <w:rsid w:val="773B606E"/>
    <w:rsid w:val="774D7F77"/>
    <w:rsid w:val="78BCCB02"/>
    <w:rsid w:val="798BC7E0"/>
    <w:rsid w:val="799F6DF7"/>
    <w:rsid w:val="79B08998"/>
    <w:rsid w:val="7A46A684"/>
    <w:rsid w:val="7A7C66D7"/>
    <w:rsid w:val="7B174642"/>
    <w:rsid w:val="7B979AC5"/>
    <w:rsid w:val="7C46AA64"/>
    <w:rsid w:val="7C5D7ED1"/>
    <w:rsid w:val="7C7016EC"/>
    <w:rsid w:val="7E539392"/>
    <w:rsid w:val="7F607E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617C4"/>
  <w15:chartTrackingRefBased/>
  <w15:docId w15:val="{C0E499F4-2186-48C6-BF01-937010E5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6C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7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7DF"/>
  </w:style>
  <w:style w:type="paragraph" w:styleId="Footer">
    <w:name w:val="footer"/>
    <w:basedOn w:val="Normal"/>
    <w:link w:val="FooterChar"/>
    <w:uiPriority w:val="99"/>
    <w:unhideWhenUsed/>
    <w:rsid w:val="001927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7DF"/>
  </w:style>
  <w:style w:type="paragraph" w:styleId="BalloonText">
    <w:name w:val="Balloon Text"/>
    <w:basedOn w:val="Normal"/>
    <w:link w:val="BalloonTextChar"/>
    <w:uiPriority w:val="99"/>
    <w:semiHidden/>
    <w:unhideWhenUsed/>
    <w:rsid w:val="001927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927DF"/>
    <w:rPr>
      <w:rFonts w:ascii="Tahoma" w:hAnsi="Tahoma" w:cs="Tahoma"/>
      <w:sz w:val="16"/>
      <w:szCs w:val="16"/>
    </w:rPr>
  </w:style>
  <w:style w:type="table" w:styleId="TableGrid">
    <w:name w:val="Table Grid"/>
    <w:basedOn w:val="TableNormal"/>
    <w:uiPriority w:val="39"/>
    <w:rsid w:val="004718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7189F"/>
    <w:pPr>
      <w:autoSpaceDE w:val="0"/>
      <w:autoSpaceDN w:val="0"/>
      <w:adjustRightInd w:val="0"/>
    </w:pPr>
    <w:rPr>
      <w:rFonts w:cs="Calibri"/>
      <w:color w:val="000000"/>
      <w:sz w:val="24"/>
      <w:szCs w:val="24"/>
      <w:lang w:eastAsia="en-US"/>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han\AppData\Local\Microsoft\Windows\Temporary%20Internet%20Files\Content.IE5\U0SQ3RIE\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B7C529CC75904EAF4B806B8C82E830" ma:contentTypeVersion="13" ma:contentTypeDescription="Create a new document." ma:contentTypeScope="" ma:versionID="0bd4c6f6aa4d282880e4e1d5dcf7fa79">
  <xsd:schema xmlns:xsd="http://www.w3.org/2001/XMLSchema" xmlns:xs="http://www.w3.org/2001/XMLSchema" xmlns:p="http://schemas.microsoft.com/office/2006/metadata/properties" xmlns:ns3="4f5e65f2-3b06-4457-bacd-ef9c4d6efff3" xmlns:ns4="caeaea9f-9f12-4930-bb44-71dfc549fa6e" targetNamespace="http://schemas.microsoft.com/office/2006/metadata/properties" ma:root="true" ma:fieldsID="2fcfcbd39ab89b012f0f3a9ca3efe503" ns3:_="" ns4:_="">
    <xsd:import namespace="4f5e65f2-3b06-4457-bacd-ef9c4d6efff3"/>
    <xsd:import namespace="caeaea9f-9f12-4930-bb44-71dfc549fa6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e65f2-3b06-4457-bacd-ef9c4d6eff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eaea9f-9f12-4930-bb44-71dfc549fa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f5e65f2-3b06-4457-bacd-ef9c4d6efff3" xsi:nil="true"/>
  </documentManagement>
</p:properties>
</file>

<file path=customXml/itemProps1.xml><?xml version="1.0" encoding="utf-8"?>
<ds:datastoreItem xmlns:ds="http://schemas.openxmlformats.org/officeDocument/2006/customXml" ds:itemID="{1739288C-0ED9-4F3A-9C63-0DB870ACB72B}">
  <ds:schemaRefs>
    <ds:schemaRef ds:uri="http://schemas.microsoft.com/office/2006/metadata/longProperties"/>
  </ds:schemaRefs>
</ds:datastoreItem>
</file>

<file path=customXml/itemProps2.xml><?xml version="1.0" encoding="utf-8"?>
<ds:datastoreItem xmlns:ds="http://schemas.openxmlformats.org/officeDocument/2006/customXml" ds:itemID="{B3D7E84D-FCD2-4CBC-A6E1-7E02575CEA17}">
  <ds:schemaRefs>
    <ds:schemaRef ds:uri="http://schemas.microsoft.com/sharepoint/v3/contenttype/forms"/>
  </ds:schemaRefs>
</ds:datastoreItem>
</file>

<file path=customXml/itemProps3.xml><?xml version="1.0" encoding="utf-8"?>
<ds:datastoreItem xmlns:ds="http://schemas.openxmlformats.org/officeDocument/2006/customXml" ds:itemID="{8BDB4460-CA60-4D6E-9BB9-CA40CB240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e65f2-3b06-4457-bacd-ef9c4d6efff3"/>
    <ds:schemaRef ds:uri="caeaea9f-9f12-4930-bb44-71dfc549f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CE7B85-D3D6-4911-A8E5-F4EA2A828BCB}">
  <ds:schemaRefs>
    <ds:schemaRef ds:uri="http://schemas.microsoft.com/office/2006/metadata/properties"/>
    <ds:schemaRef ds:uri="http://schemas.microsoft.com/office/infopath/2007/PartnerControls"/>
    <ds:schemaRef ds:uri="4f5e65f2-3b06-4457-bacd-ef9c4d6efff3"/>
  </ds:schemaRefs>
</ds:datastoreItem>
</file>

<file path=docProps/app.xml><?xml version="1.0" encoding="utf-8"?>
<Properties xmlns="http://schemas.openxmlformats.org/officeDocument/2006/extended-properties" xmlns:vt="http://schemas.openxmlformats.org/officeDocument/2006/docPropsVTypes">
  <Template>Policy Template</Template>
  <TotalTime>0</TotalTime>
  <Pages>10</Pages>
  <Words>1497</Words>
  <Characters>8535</Characters>
  <Application>Microsoft Office Word</Application>
  <DocSecurity>0</DocSecurity>
  <Lines>71</Lines>
  <Paragraphs>20</Paragraphs>
  <ScaleCrop>false</ScaleCrop>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hkhan</dc:creator>
  <cp:keywords/>
  <cp:lastModifiedBy>Ms R Abrahams</cp:lastModifiedBy>
  <cp:revision>4</cp:revision>
  <cp:lastPrinted>2021-10-05T09:49:00Z</cp:lastPrinted>
  <dcterms:created xsi:type="dcterms:W3CDTF">2023-03-16T15:39:00Z</dcterms:created>
  <dcterms:modified xsi:type="dcterms:W3CDTF">2023-03-16T15:43:00Z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RAbrahams</vt:lpwstr>
  </property>
  <property fmtid="{D5CDD505-2E9C-101B-9397-08002B2CF9AE}" pid="3" name="Order">
    <vt:lpwstr>238000.000000000</vt:lpwstr>
  </property>
  <property fmtid="{D5CDD505-2E9C-101B-9397-08002B2CF9AE}" pid="4" name="display_urn:schemas-microsoft-com:office:office#Author">
    <vt:lpwstr>RAbrahams</vt:lpwstr>
  </property>
  <property fmtid="{D5CDD505-2E9C-101B-9397-08002B2CF9AE}" pid="5" name="ContentTypeId">
    <vt:lpwstr>0x010100EDB7C529CC75904EAF4B806B8C82E830</vt:lpwstr>
  </property>
</Properties>
</file>